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0" w:rsidRDefault="003B4260" w:rsidP="003B4260">
      <w:pPr>
        <w:ind w:left="5664" w:firstLine="708"/>
      </w:pPr>
      <w:r>
        <w:t>Poręba, dnia 11.04.2016r.</w:t>
      </w:r>
    </w:p>
    <w:p w:rsidR="003B4260" w:rsidRDefault="003B4260" w:rsidP="003B4260">
      <w:pPr>
        <w:ind w:left="5664" w:firstLine="708"/>
      </w:pPr>
    </w:p>
    <w:p w:rsidR="003B4260" w:rsidRDefault="003B4260" w:rsidP="003B4260">
      <w:pPr>
        <w:ind w:left="5664" w:firstLine="708"/>
      </w:pPr>
    </w:p>
    <w:p w:rsidR="003B4260" w:rsidRDefault="003B4260" w:rsidP="003B4260">
      <w:pPr>
        <w:ind w:left="4956" w:firstLine="708"/>
        <w:rPr>
          <w:b/>
        </w:rPr>
      </w:pPr>
      <w:r>
        <w:rPr>
          <w:b/>
        </w:rPr>
        <w:t>Klub Radnych</w:t>
      </w:r>
    </w:p>
    <w:p w:rsidR="003B4260" w:rsidRDefault="003B4260" w:rsidP="003B4260">
      <w:pPr>
        <w:ind w:left="4956" w:firstLine="708"/>
        <w:rPr>
          <w:b/>
        </w:rPr>
      </w:pPr>
      <w:r>
        <w:rPr>
          <w:b/>
        </w:rPr>
        <w:t>„Pozytywna Inicjatywa”</w:t>
      </w:r>
    </w:p>
    <w:p w:rsidR="003B4260" w:rsidRPr="005844D8" w:rsidRDefault="003B4260" w:rsidP="003B4260">
      <w:pPr>
        <w:ind w:left="4956" w:firstLine="708"/>
        <w:rPr>
          <w:b/>
        </w:rPr>
      </w:pPr>
      <w:r>
        <w:rPr>
          <w:b/>
        </w:rPr>
        <w:t>Rada Miasta Poręba</w:t>
      </w:r>
    </w:p>
    <w:p w:rsidR="003B4260" w:rsidRDefault="003B4260" w:rsidP="003B4260">
      <w:pPr>
        <w:ind w:left="4956" w:firstLine="708"/>
      </w:pPr>
    </w:p>
    <w:p w:rsidR="003B4260" w:rsidRDefault="003B4260" w:rsidP="003B4260">
      <w:pPr>
        <w:rPr>
          <w:b/>
        </w:rPr>
      </w:pPr>
      <w:r w:rsidRPr="005844D8">
        <w:rPr>
          <w:b/>
        </w:rPr>
        <w:t>Odpowiedzi na Interpelacje złożone na XXV sesji Rady Miasta Poręba w dniu 29 marca 2016r.</w:t>
      </w:r>
    </w:p>
    <w:p w:rsidR="003B4260" w:rsidRDefault="003B4260" w:rsidP="003B4260">
      <w:pPr>
        <w:rPr>
          <w:b/>
        </w:rPr>
      </w:pPr>
      <w:r>
        <w:rPr>
          <w:b/>
        </w:rPr>
        <w:t>Ad. 1</w:t>
      </w:r>
    </w:p>
    <w:p w:rsidR="00324D82" w:rsidRDefault="00324D82" w:rsidP="00324D82">
      <w:pPr>
        <w:spacing w:after="0" w:line="240" w:lineRule="auto"/>
        <w:jc w:val="both"/>
      </w:pPr>
      <w:r>
        <w:t>Po rozstrzygnięciu postępowania przetargo</w:t>
      </w:r>
      <w:r w:rsidR="00682E9E">
        <w:t xml:space="preserve">wego w lutym br. obniżona jest </w:t>
      </w:r>
      <w:r>
        <w:t>stawka, jaką Gmina płaci Wykonawcy za 1 Mg</w:t>
      </w:r>
      <w:r w:rsidR="00682E9E">
        <w:t xml:space="preserve"> zebranych i zagospodarowanych </w:t>
      </w:r>
      <w:r>
        <w:t>odpadów komunalnych zmieszanych, natomi</w:t>
      </w:r>
      <w:r w:rsidR="00682E9E">
        <w:t xml:space="preserve">ast podniesiona jest stawka za </w:t>
      </w:r>
      <w:r>
        <w:t>odbiór i zagospodarowanie  1 Mg od</w:t>
      </w:r>
      <w:r w:rsidR="00682E9E">
        <w:t xml:space="preserve">padów segregowanych. Stawki te </w:t>
      </w:r>
      <w:r>
        <w:t>obowiązują od miesiąca marca. Kwota, którą Pa</w:t>
      </w:r>
      <w:r w:rsidR="00682E9E">
        <w:t xml:space="preserve">ństwo przytoczyli w swojej interpelacji, czyli </w:t>
      </w:r>
      <w:r>
        <w:t>74 668,- zł nie</w:t>
      </w:r>
      <w:r w:rsidR="00682E9E">
        <w:t xml:space="preserve"> stanowi miesięcznej opłaty za </w:t>
      </w:r>
      <w:r>
        <w:t>odebrane odpady, a jest tylko kwotą</w:t>
      </w:r>
      <w:r w:rsidR="00682E9E">
        <w:t xml:space="preserve">, która powstała z podzielenia </w:t>
      </w:r>
      <w:r>
        <w:t xml:space="preserve">wartości oferty na okres 10 miesięcy. Jak </w:t>
      </w:r>
      <w:r w:rsidR="00682E9E">
        <w:t xml:space="preserve">pokazuje doświadczenie zdobyte  </w:t>
      </w:r>
      <w:r>
        <w:t>w czasie obowiązywania ustawy o utr</w:t>
      </w:r>
      <w:r w:rsidR="00682E9E">
        <w:t xml:space="preserve">zymaniu czystości i porządku w </w:t>
      </w:r>
      <w:r>
        <w:t>gminach, nie jest powiedziane, że kwota of</w:t>
      </w:r>
      <w:r w:rsidR="00682E9E">
        <w:t xml:space="preserve">ertowa wystarczy na realizację </w:t>
      </w:r>
      <w:r>
        <w:t>umowy do końca roku, ponieważ Gmina płaci</w:t>
      </w:r>
      <w:r w:rsidR="00682E9E">
        <w:t xml:space="preserve"> Wykonawcy kwotę miesięczną za </w:t>
      </w:r>
      <w:r>
        <w:t xml:space="preserve">faktycznie odebraną ilość odpadów w ciągu miesiąca. Faktyczne </w:t>
      </w:r>
      <w:r w:rsidR="00682E9E">
        <w:t xml:space="preserve">rozliczenie roku 2016 będzie </w:t>
      </w:r>
      <w:r>
        <w:t>możliwe</w:t>
      </w:r>
      <w:r w:rsidR="00682E9E">
        <w:t xml:space="preserve"> dopiero po zakończeniu roku i </w:t>
      </w:r>
      <w:r>
        <w:t>rozstrzygnięciu postępowania pr</w:t>
      </w:r>
      <w:r w:rsidR="00682E9E">
        <w:t xml:space="preserve">zetargowego na następny okres. </w:t>
      </w:r>
      <w:r>
        <w:t>Rozliczenie roku 2015 zo</w:t>
      </w:r>
      <w:r w:rsidR="00682E9E">
        <w:t xml:space="preserve">stanie przedstawione na sesji w </w:t>
      </w:r>
      <w:r>
        <w:t xml:space="preserve">miesiącu kwietniu. </w:t>
      </w:r>
      <w:r>
        <w:br/>
      </w:r>
      <w:r>
        <w:br/>
        <w:t>Nadzór nad prawidłową realizacją umowy prowadzą</w:t>
      </w:r>
      <w:r w:rsidR="00682E9E">
        <w:t xml:space="preserve"> pracownicy Referatu </w:t>
      </w:r>
      <w:r>
        <w:t>Gospodarki Komunalnej i Ochrony Środo</w:t>
      </w:r>
      <w:r w:rsidR="00682E9E">
        <w:t xml:space="preserve">wiska. Pojemniki we wszystkich </w:t>
      </w:r>
      <w:r>
        <w:t xml:space="preserve">miejscach wyznaczonych do obioru odpadów </w:t>
      </w:r>
      <w:r w:rsidR="00682E9E">
        <w:t xml:space="preserve">z zabudowy wielorodzinnej są w </w:t>
      </w:r>
      <w:r>
        <w:t>ilościach co najmniej zgodnych z zapisami</w:t>
      </w:r>
      <w:r w:rsidR="00682E9E">
        <w:t xml:space="preserve"> w SIWZ i posiadają prawidłowe oznaczenia. </w:t>
      </w:r>
      <w:r>
        <w:t xml:space="preserve">Nowy Wykonawca nie mógł się porozumieć co do wydzierżawienia </w:t>
      </w:r>
      <w:r>
        <w:br/>
        <w:t>dotychczasowego terenu na którym funkcj</w:t>
      </w:r>
      <w:r w:rsidR="00682E9E">
        <w:t xml:space="preserve">onował PSZOK i w związku z tym </w:t>
      </w:r>
      <w:r>
        <w:t>podjął czynności prowadzące do nabycia n</w:t>
      </w:r>
      <w:r w:rsidR="00682E9E">
        <w:t xml:space="preserve">ieruchomości na terenie byłego </w:t>
      </w:r>
      <w:r>
        <w:t>FUM Poręba. PSZOK zaczął</w:t>
      </w:r>
      <w:r w:rsidR="00682E9E">
        <w:t xml:space="preserve"> funkcjonować od połowy marca. </w:t>
      </w:r>
      <w:r>
        <w:t xml:space="preserve">Zmiana Wykonawcy nie prowadzi do zmiany regulaminu odbioru bądź też </w:t>
      </w:r>
      <w:r>
        <w:br/>
        <w:t>składowania odpadów i w związku z tym nada</w:t>
      </w:r>
      <w:r w:rsidR="00682E9E">
        <w:t xml:space="preserve">l obowiązującym jest zapis, że </w:t>
      </w:r>
      <w:r>
        <w:t>odpady wielkogabarytowe zbierane s</w:t>
      </w:r>
      <w:r w:rsidR="00682E9E">
        <w:t xml:space="preserve">ą z terenu Gminy raz w roku po </w:t>
      </w:r>
      <w:r>
        <w:t>uprzednim ogłoszeniu tego terminu. Jeśli miesz</w:t>
      </w:r>
      <w:r w:rsidR="00682E9E">
        <w:t xml:space="preserve">kańcy chcą się pozbyć </w:t>
      </w:r>
      <w:r>
        <w:t>takich odpadów we wcześniejszym terminie</w:t>
      </w:r>
      <w:r w:rsidR="00682E9E">
        <w:t xml:space="preserve"> muszą na własny koszt wywieźć </w:t>
      </w:r>
      <w:r>
        <w:t>je na PSZOK. W czasie pierwszych dwó</w:t>
      </w:r>
      <w:r w:rsidR="00682E9E">
        <w:t>ch tygodni obowiązywania umowy .</w:t>
      </w:r>
      <w:r>
        <w:t>Wykonawca zobowiązał się, że z powodu br</w:t>
      </w:r>
      <w:r w:rsidR="00682E9E">
        <w:t xml:space="preserve">aku PSZOK będzie odbierał tego </w:t>
      </w:r>
      <w:r>
        <w:t>typu odpady na zgłoszenie. Mieszkańcy fak</w:t>
      </w:r>
      <w:r w:rsidR="00682E9E">
        <w:t xml:space="preserve">tycznie zainteresowani wywozem </w:t>
      </w:r>
      <w:r>
        <w:t>odpadów wielkogabarytowych uzyski</w:t>
      </w:r>
      <w:r w:rsidR="00682E9E">
        <w:t xml:space="preserve">wali potrzebne im informacje w </w:t>
      </w:r>
      <w:r>
        <w:t>Referacie Gospodarki Kom</w:t>
      </w:r>
      <w:r w:rsidR="00682E9E">
        <w:t xml:space="preserve">unalnej i Ochrony Środowiska. </w:t>
      </w:r>
      <w:r>
        <w:t>Teren przy torach na oś. Chopina nigdy n</w:t>
      </w:r>
      <w:r w:rsidR="00682E9E">
        <w:t xml:space="preserve">ie był wyznaczonym miejscem do </w:t>
      </w:r>
      <w:r>
        <w:t>zbiórki odpadów. Kontener nie pozwala w</w:t>
      </w:r>
      <w:r w:rsidR="00682E9E">
        <w:t xml:space="preserve"> sposób właściwy na segregację </w:t>
      </w:r>
      <w:r>
        <w:t xml:space="preserve">odpadów. Miejsca do odbioru odpadów z zabudowań wielorodzinnych są w </w:t>
      </w:r>
      <w:r>
        <w:br/>
        <w:t>miejscach i ilościach określonych w potrz</w:t>
      </w:r>
      <w:r w:rsidR="00682E9E">
        <w:t xml:space="preserve">ebach z roku 2013 i jak do tej </w:t>
      </w:r>
      <w:r>
        <w:t>pory nie mieliśmy sygnałów, że jest ich za mało. Poza</w:t>
      </w:r>
      <w:r w:rsidR="00682E9E">
        <w:t xml:space="preserve"> tym, miejsce takie </w:t>
      </w:r>
      <w:r>
        <w:t>powinien wyznaczyć zarządca nieruchomości.</w:t>
      </w:r>
    </w:p>
    <w:p w:rsidR="00682E9E" w:rsidRDefault="00682E9E" w:rsidP="00324D82">
      <w:pPr>
        <w:spacing w:after="0" w:line="240" w:lineRule="auto"/>
        <w:jc w:val="both"/>
      </w:pPr>
    </w:p>
    <w:p w:rsidR="00682E9E" w:rsidRDefault="00682E9E" w:rsidP="00324D82">
      <w:pPr>
        <w:spacing w:after="0" w:line="240" w:lineRule="auto"/>
        <w:jc w:val="both"/>
      </w:pPr>
    </w:p>
    <w:p w:rsidR="00682E9E" w:rsidRDefault="00682E9E" w:rsidP="00324D82">
      <w:pPr>
        <w:spacing w:after="0" w:line="240" w:lineRule="auto"/>
        <w:jc w:val="both"/>
      </w:pPr>
    </w:p>
    <w:p w:rsidR="00682E9E" w:rsidRDefault="00682E9E" w:rsidP="00324D82">
      <w:pPr>
        <w:spacing w:after="0" w:line="240" w:lineRule="auto"/>
        <w:jc w:val="both"/>
      </w:pPr>
    </w:p>
    <w:p w:rsidR="00324D82" w:rsidRDefault="00324D82" w:rsidP="00324D82">
      <w:pPr>
        <w:spacing w:after="0" w:line="240" w:lineRule="auto"/>
        <w:jc w:val="both"/>
        <w:rPr>
          <w:b/>
        </w:rPr>
      </w:pPr>
    </w:p>
    <w:p w:rsidR="00682E9E" w:rsidRDefault="003B4260" w:rsidP="00324D82">
      <w:pPr>
        <w:spacing w:after="0"/>
        <w:rPr>
          <w:b/>
        </w:rPr>
      </w:pPr>
      <w:r>
        <w:rPr>
          <w:b/>
        </w:rPr>
        <w:lastRenderedPageBreak/>
        <w:t>Ad.2</w:t>
      </w:r>
    </w:p>
    <w:p w:rsidR="003B4260" w:rsidRDefault="00682E9E" w:rsidP="00324D82">
      <w:pPr>
        <w:spacing w:after="0"/>
        <w:rPr>
          <w:b/>
        </w:rPr>
      </w:pPr>
      <w:r>
        <w:rPr>
          <w:b/>
        </w:rPr>
        <w:t>punkt. 1</w:t>
      </w:r>
    </w:p>
    <w:p w:rsidR="00682E9E" w:rsidRPr="00682E9E" w:rsidRDefault="00682E9E" w:rsidP="00376A6E">
      <w:pPr>
        <w:rPr>
          <w:b/>
        </w:rPr>
      </w:pPr>
      <w:r w:rsidRPr="00682E9E">
        <w:rPr>
          <w:b/>
        </w:rPr>
        <w:t>pyt.1</w:t>
      </w:r>
    </w:p>
    <w:p w:rsidR="00376A6E" w:rsidRDefault="00376A6E" w:rsidP="00376A6E">
      <w:r>
        <w:t>Spółka MPGK i M złożyła wniosek o wydanie postanowienia o upadłości układowej co pozwoli na dalsze funkcjonowanie spółki i da możliwość poprzez zawarcie układu z wierzycielami na wyjście z finansowej zapaści tej spółce. W chwili obecnej MPGK i M oczekuje na decyzję sądu. Wszelkie dywagacje co do przyszłości spółki są nieuzasadnione.</w:t>
      </w:r>
    </w:p>
    <w:p w:rsidR="00682E9E" w:rsidRPr="00682E9E" w:rsidRDefault="00682E9E" w:rsidP="00682E9E">
      <w:pPr>
        <w:rPr>
          <w:b/>
        </w:rPr>
      </w:pPr>
      <w:r w:rsidRPr="00682E9E">
        <w:rPr>
          <w:b/>
        </w:rPr>
        <w:t>pyt.2</w:t>
      </w:r>
    </w:p>
    <w:p w:rsidR="00682E9E" w:rsidRDefault="00682E9E" w:rsidP="00682E9E">
      <w:r>
        <w:t>Decyzja co do przechowywania swego sprzętu firmy odbierającej odpady komunalne z terenu naszej gminy tj. firmy „Ochrona Środowiska” należy wyłącznie do tej firmy.</w:t>
      </w:r>
    </w:p>
    <w:p w:rsidR="00682E9E" w:rsidRPr="00682E9E" w:rsidRDefault="00682E9E" w:rsidP="00682E9E">
      <w:pPr>
        <w:rPr>
          <w:b/>
        </w:rPr>
      </w:pPr>
      <w:r w:rsidRPr="00682E9E">
        <w:rPr>
          <w:b/>
        </w:rPr>
        <w:t>pyt.3</w:t>
      </w:r>
    </w:p>
    <w:p w:rsidR="00682E9E" w:rsidRDefault="00682E9E" w:rsidP="00682E9E">
      <w:r>
        <w:t>Wpływy z czynszów , jak i pozostałe wpływy do kasy gminnej są po stronie przychodów gminnych , natomiast podział środków po stronie rozchodów. Wpływ z czynszów nie ma bezpośredniego przełożenia na rozchód np. na remonty budynków komunalnych.</w:t>
      </w:r>
    </w:p>
    <w:p w:rsidR="00682E9E" w:rsidRDefault="00682E9E" w:rsidP="00682E9E">
      <w:pPr>
        <w:rPr>
          <w:b/>
        </w:rPr>
      </w:pPr>
      <w:r w:rsidRPr="00682E9E">
        <w:rPr>
          <w:b/>
        </w:rPr>
        <w:t>punkt 2</w:t>
      </w:r>
    </w:p>
    <w:p w:rsidR="00513D50" w:rsidRDefault="00513D50" w:rsidP="00513D50">
      <w:pPr>
        <w:spacing w:after="0"/>
        <w:jc w:val="both"/>
        <w:rPr>
          <w:sz w:val="24"/>
          <w:szCs w:val="24"/>
        </w:rPr>
      </w:pPr>
      <w:r w:rsidRPr="00513D50">
        <w:rPr>
          <w:sz w:val="24"/>
          <w:szCs w:val="24"/>
        </w:rPr>
        <w:t xml:space="preserve">Wielokrotnie wcześniej informowałem Szanownych Radnych o wyraźnym prawnym podziale kompetencji Burmistrza i Rady </w:t>
      </w:r>
      <w:proofErr w:type="spellStart"/>
      <w:r w:rsidRPr="00513D50">
        <w:rPr>
          <w:sz w:val="24"/>
          <w:szCs w:val="24"/>
        </w:rPr>
        <w:t>Miasta.W</w:t>
      </w:r>
      <w:proofErr w:type="spellEnd"/>
      <w:r w:rsidRPr="00513D50">
        <w:rPr>
          <w:sz w:val="24"/>
          <w:szCs w:val="24"/>
        </w:rPr>
        <w:t xml:space="preserve"> związku z interpelacją dotyczącą zwolnień pracowników zgłoszoną przez Klub Radnych Pozytywna Inicjatywa po raz kolejny uprzejmie informuję Radnych, że zgłaszane przez Państwa problemy i zagadnie</w:t>
      </w:r>
      <w:r>
        <w:rPr>
          <w:sz w:val="24"/>
          <w:szCs w:val="24"/>
        </w:rPr>
        <w:t xml:space="preserve">nia pozostają w mojej wyłącznej kompetencji </w:t>
      </w:r>
      <w:r w:rsidRPr="00513D50">
        <w:rPr>
          <w:sz w:val="24"/>
          <w:szCs w:val="24"/>
        </w:rPr>
        <w:t>i jednocześnie odpowiedzialności. Mając powyższe na uwadze bardzo proszę Państwa Radnych o wnikliwe zapoznanie się z całością materiałów oraz treścią PPN w których jest wskazane jednoznacznie jak zmieni się budżet UM po zwolnieniach pracowników.</w:t>
      </w:r>
    </w:p>
    <w:p w:rsidR="00513D50" w:rsidRPr="00513D50" w:rsidRDefault="00513D50" w:rsidP="00513D50">
      <w:pPr>
        <w:spacing w:after="0"/>
        <w:jc w:val="both"/>
        <w:rPr>
          <w:sz w:val="24"/>
          <w:szCs w:val="24"/>
        </w:rPr>
      </w:pPr>
    </w:p>
    <w:p w:rsidR="003B4260" w:rsidRDefault="003B4260" w:rsidP="00513D50">
      <w:pPr>
        <w:spacing w:after="0"/>
        <w:rPr>
          <w:b/>
        </w:rPr>
      </w:pPr>
      <w:r>
        <w:rPr>
          <w:b/>
        </w:rPr>
        <w:t>punkt 3</w:t>
      </w:r>
    </w:p>
    <w:p w:rsidR="00324D82" w:rsidRDefault="00324D82" w:rsidP="00324D82">
      <w:pPr>
        <w:jc w:val="both"/>
      </w:pPr>
      <w:r>
        <w:t>Zażalenia na: Postanowienie Śląskiego Kuratora Oświaty z dnia 3 lutego 2016r. o negatywnej opinii zamiaru przekształcenia z dniem 31 sierpnia 2016r. Szkoły Podstawowej Nr 1 im. Wojska Polskiego w Porębie poprzez utworzenie filii  oraz  na Postanowienie Śląskiego Kuratora Oświaty z dnia 3 lutego 2016r. o negatywnej opinii zamiaru przekształcenia z dniem 31 sierpnia 2016r. Szkoły Podstawowej Nr 2 im. J. Pawła II w Porębie</w:t>
      </w:r>
      <w:r w:rsidR="00682E9E">
        <w:t xml:space="preserve"> </w:t>
      </w:r>
      <w:r>
        <w:t>zostały  wysłane  w dniu 5 lutego 2016r. zgodnie z obowiązującą procedurą prawną do Ministra Edukacji Narodowej  za pośrednictwem Śląskiego Kuratora Oświaty przez Elektroniczną  Platformę U</w:t>
      </w:r>
      <w:r w:rsidRPr="00B36226">
        <w:t>sług Administracji Publicznej</w:t>
      </w:r>
      <w:r>
        <w:t xml:space="preserve"> (EPUAP) Urzędu Miasta Poręba.</w:t>
      </w:r>
    </w:p>
    <w:p w:rsidR="00324D82" w:rsidRDefault="00324D82" w:rsidP="00324D82">
      <w:pPr>
        <w:jc w:val="both"/>
      </w:pPr>
      <w:r>
        <w:t>Dowody do wglądu w Referacie Organizacyjnym w godzinach pracy Urzędu Miasta Poręba.</w:t>
      </w:r>
    </w:p>
    <w:p w:rsidR="003B4260" w:rsidRDefault="003B4260" w:rsidP="003B4260">
      <w:pPr>
        <w:rPr>
          <w:b/>
        </w:rPr>
      </w:pPr>
      <w:r>
        <w:rPr>
          <w:b/>
        </w:rPr>
        <w:t>punkt 4</w:t>
      </w:r>
    </w:p>
    <w:p w:rsidR="00324D82" w:rsidRDefault="00324D82" w:rsidP="00324D82">
      <w:pPr>
        <w:jc w:val="both"/>
      </w:pPr>
      <w:r>
        <w:t>Pozycja oszczędnościowa zapisana  w Programie Postępowania Naprawczego dla Miasta Poręba  pod nazwą „usługa cateringowa”  ujęta w rozdziale: „Prze</w:t>
      </w:r>
      <w:r w:rsidR="00682E9E">
        <w:t xml:space="preserve">dsięwzięcia naprawcze   </w:t>
      </w:r>
      <w:r>
        <w:t xml:space="preserve"> w zakresie dochodów i wydatków” (strona nr 28)  jest zgodna z zap</w:t>
      </w:r>
      <w:bookmarkStart w:id="0" w:name="_GoBack"/>
      <w:bookmarkEnd w:id="0"/>
      <w:r>
        <w:t>isami ustawy o systemie oświaty.</w:t>
      </w:r>
    </w:p>
    <w:p w:rsidR="003B4260" w:rsidRDefault="003B4260" w:rsidP="003B4260">
      <w:pPr>
        <w:rPr>
          <w:b/>
        </w:rPr>
      </w:pPr>
      <w:r>
        <w:rPr>
          <w:b/>
        </w:rPr>
        <w:lastRenderedPageBreak/>
        <w:t>Ad.3</w:t>
      </w:r>
    </w:p>
    <w:p w:rsidR="00682E9E" w:rsidRDefault="001F1343" w:rsidP="00682E9E">
      <w:pPr>
        <w:spacing w:after="0"/>
      </w:pPr>
      <w:r w:rsidRPr="001F1343">
        <w:t xml:space="preserve">Z powodu różnego stanowiska nauczycieli i Burmistrza Miasta </w:t>
      </w:r>
      <w:r>
        <w:t>P</w:t>
      </w:r>
      <w:r w:rsidRPr="001F1343">
        <w:t>oręba</w:t>
      </w:r>
      <w:r>
        <w:t xml:space="preserve"> odnośnie sposobu wypłaty dodatku uzupełniającego</w:t>
      </w:r>
      <w:r w:rsidRPr="001F1343">
        <w:t xml:space="preserve"> w dniu 22.03.</w:t>
      </w:r>
      <w:r>
        <w:t>2016r zostało wysłane pismo do Ministerstwa Edukacji N</w:t>
      </w:r>
      <w:r w:rsidRPr="001F1343">
        <w:t xml:space="preserve">arodowej z prośbą o wydanie opinii w przedmiocie sposobu wykonywania przepisów ustawy art. </w:t>
      </w:r>
    </w:p>
    <w:p w:rsidR="001F1343" w:rsidRDefault="001F1343" w:rsidP="00682E9E">
      <w:pPr>
        <w:spacing w:after="0"/>
      </w:pPr>
      <w:r w:rsidRPr="001F1343">
        <w:t xml:space="preserve">30 a </w:t>
      </w:r>
      <w:r>
        <w:t>- k</w:t>
      </w:r>
      <w:r w:rsidRPr="001F1343">
        <w:t>arty Nauczyciela tj. podziału jednorazowego dodatku uzupełniającego dla nauczycieli. Pismo w tej sprawie zostało przedłożone Komisji Rewizyjnej w dniu 11.04.2016r</w:t>
      </w:r>
      <w:r>
        <w:t>.</w:t>
      </w:r>
      <w:r w:rsidRPr="001F1343">
        <w:t xml:space="preserve"> </w:t>
      </w:r>
    </w:p>
    <w:p w:rsidR="00682E9E" w:rsidRPr="001F1343" w:rsidRDefault="00682E9E" w:rsidP="00682E9E">
      <w:pPr>
        <w:spacing w:after="0"/>
      </w:pPr>
    </w:p>
    <w:p w:rsidR="003B4260" w:rsidRDefault="003B4260" w:rsidP="00682E9E">
      <w:pPr>
        <w:spacing w:after="0"/>
        <w:rPr>
          <w:b/>
        </w:rPr>
      </w:pPr>
      <w:r>
        <w:rPr>
          <w:b/>
        </w:rPr>
        <w:t>Ad.4</w:t>
      </w:r>
    </w:p>
    <w:p w:rsidR="00505BBC" w:rsidRPr="00DE754D" w:rsidRDefault="00505BBC" w:rsidP="00505BBC">
      <w:pPr>
        <w:spacing w:line="360" w:lineRule="auto"/>
        <w:jc w:val="both"/>
      </w:pPr>
      <w:r>
        <w:t xml:space="preserve">W odpowiedzi na interpelację w/s zawiadomienia Prokuratury o możliwości popełnienia przestępstwa przez byłego Prezesa </w:t>
      </w:r>
      <w:proofErr w:type="spellStart"/>
      <w:r>
        <w:t>MPWiK</w:t>
      </w:r>
      <w:proofErr w:type="spellEnd"/>
      <w:r>
        <w:t xml:space="preserve"> uprzejmie informuję, iż niezwłocznie po otrzymaniu decyzji prokuratora w powyższej sprawie przekażę pełną informację Szanownym Radnym.</w:t>
      </w:r>
    </w:p>
    <w:p w:rsidR="00505BBC" w:rsidRDefault="00505BBC" w:rsidP="00505BBC">
      <w:pPr>
        <w:spacing w:line="360" w:lineRule="auto"/>
        <w:jc w:val="center"/>
        <w:rPr>
          <w:b/>
        </w:rPr>
      </w:pPr>
    </w:p>
    <w:p w:rsidR="00682E9E" w:rsidRDefault="00682E9E" w:rsidP="003B4260">
      <w:pPr>
        <w:rPr>
          <w:b/>
        </w:rPr>
      </w:pPr>
    </w:p>
    <w:p w:rsidR="00682E9E" w:rsidRDefault="00682E9E" w:rsidP="00682E9E">
      <w:pPr>
        <w:ind w:left="4956" w:firstLine="708"/>
        <w:rPr>
          <w:b/>
        </w:rPr>
      </w:pPr>
      <w:r>
        <w:rPr>
          <w:b/>
        </w:rPr>
        <w:t>Burmistrz Miasta Poręba</w:t>
      </w:r>
    </w:p>
    <w:p w:rsidR="00682E9E" w:rsidRDefault="00682E9E" w:rsidP="00682E9E">
      <w:pPr>
        <w:ind w:left="4956" w:firstLine="708"/>
        <w:rPr>
          <w:b/>
        </w:rPr>
      </w:pPr>
      <w:r>
        <w:rPr>
          <w:b/>
        </w:rPr>
        <w:t>Ryszard Spyra</w:t>
      </w:r>
    </w:p>
    <w:p w:rsidR="007E41D4" w:rsidRDefault="007E41D4" w:rsidP="003B4260">
      <w:pPr>
        <w:rPr>
          <w:b/>
        </w:rPr>
      </w:pPr>
    </w:p>
    <w:p w:rsidR="008A2EA2" w:rsidRDefault="008A2EA2"/>
    <w:sectPr w:rsidR="008A2EA2" w:rsidSect="008A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260"/>
    <w:rsid w:val="001F1343"/>
    <w:rsid w:val="00324D82"/>
    <w:rsid w:val="00376A6E"/>
    <w:rsid w:val="003B4260"/>
    <w:rsid w:val="004C080E"/>
    <w:rsid w:val="00505BBC"/>
    <w:rsid w:val="00513D50"/>
    <w:rsid w:val="00682E9E"/>
    <w:rsid w:val="006A5876"/>
    <w:rsid w:val="00702DBA"/>
    <w:rsid w:val="007E41D4"/>
    <w:rsid w:val="00820C79"/>
    <w:rsid w:val="008A2EA2"/>
    <w:rsid w:val="00B020DB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12</cp:revision>
  <cp:lastPrinted>2016-04-11T15:45:00Z</cp:lastPrinted>
  <dcterms:created xsi:type="dcterms:W3CDTF">2016-04-11T14:36:00Z</dcterms:created>
  <dcterms:modified xsi:type="dcterms:W3CDTF">2016-04-12T13:26:00Z</dcterms:modified>
</cp:coreProperties>
</file>