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F2" w:rsidRDefault="00A13490">
      <w:pPr>
        <w:spacing w:after="0"/>
        <w:jc w:val="right"/>
      </w:pPr>
      <w:r>
        <w:rPr>
          <w:sz w:val="20"/>
          <w:szCs w:val="20"/>
        </w:rPr>
        <w:t>Poręba, dnia 21.11.2017 r.</w:t>
      </w:r>
    </w:p>
    <w:p w:rsidR="00686CF2" w:rsidRDefault="00A13490">
      <w:pPr>
        <w:spacing w:after="0"/>
        <w:jc w:val="both"/>
      </w:pPr>
      <w:r>
        <w:rPr>
          <w:b/>
          <w:sz w:val="20"/>
          <w:szCs w:val="20"/>
        </w:rPr>
        <w:t>Zamawiający:</w:t>
      </w:r>
    </w:p>
    <w:p w:rsidR="00686CF2" w:rsidRDefault="00A13490">
      <w:pPr>
        <w:spacing w:after="0"/>
        <w:jc w:val="both"/>
      </w:pPr>
      <w:r>
        <w:rPr>
          <w:sz w:val="20"/>
          <w:szCs w:val="20"/>
        </w:rPr>
        <w:t>Gmina Poręba</w:t>
      </w:r>
    </w:p>
    <w:p w:rsidR="00686CF2" w:rsidRDefault="00A1349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ul. Dworcowa 1, 42-480 Poręba</w:t>
      </w:r>
    </w:p>
    <w:p w:rsidR="00686CF2" w:rsidRPr="00A13490" w:rsidRDefault="00A13490">
      <w:pPr>
        <w:spacing w:after="0"/>
        <w:jc w:val="both"/>
        <w:rPr>
          <w:sz w:val="20"/>
          <w:szCs w:val="20"/>
        </w:rPr>
      </w:pPr>
      <w:r w:rsidRPr="00A13490">
        <w:rPr>
          <w:sz w:val="20"/>
          <w:szCs w:val="20"/>
        </w:rPr>
        <w:t>Regon 276258894 ; NIP 649 230 16 37</w:t>
      </w:r>
    </w:p>
    <w:p w:rsidR="00686CF2" w:rsidRDefault="00A13490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32/ 677 13 55; fax 32/ 677 17 46</w:t>
      </w:r>
    </w:p>
    <w:p w:rsidR="00686CF2" w:rsidRDefault="00A13490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email: sekretariat@umporeba.pl</w:t>
      </w:r>
    </w:p>
    <w:p w:rsidR="00686CF2" w:rsidRDefault="00686CF2">
      <w:pPr>
        <w:spacing w:after="0"/>
        <w:jc w:val="both"/>
        <w:rPr>
          <w:sz w:val="20"/>
          <w:szCs w:val="20"/>
          <w:lang w:val="en-US"/>
        </w:rPr>
      </w:pPr>
    </w:p>
    <w:p w:rsidR="00686CF2" w:rsidRDefault="00A13490">
      <w:pPr>
        <w:spacing w:after="0"/>
        <w:jc w:val="center"/>
      </w:pPr>
      <w:r>
        <w:rPr>
          <w:b/>
          <w:sz w:val="20"/>
          <w:szCs w:val="20"/>
        </w:rPr>
        <w:t>ZAPROSZENIE DO SKŁADANIA OFERT</w:t>
      </w:r>
    </w:p>
    <w:p w:rsidR="00686CF2" w:rsidRDefault="00686CF2">
      <w:pPr>
        <w:spacing w:after="0"/>
        <w:jc w:val="both"/>
        <w:rPr>
          <w:b/>
          <w:sz w:val="20"/>
          <w:szCs w:val="20"/>
        </w:rPr>
      </w:pPr>
    </w:p>
    <w:p w:rsidR="00686CF2" w:rsidRDefault="00A13490">
      <w:pPr>
        <w:spacing w:after="0"/>
        <w:jc w:val="center"/>
      </w:pPr>
      <w:r>
        <w:rPr>
          <w:sz w:val="20"/>
          <w:szCs w:val="20"/>
        </w:rPr>
        <w:t xml:space="preserve">w postępowaniu o udzielnie </w:t>
      </w:r>
      <w:r>
        <w:rPr>
          <w:sz w:val="20"/>
          <w:szCs w:val="20"/>
        </w:rPr>
        <w:t>zamówienia publicznego o wartości poniżej 30 000 euro na zadanie</w:t>
      </w:r>
    </w:p>
    <w:p w:rsidR="00686CF2" w:rsidRDefault="00A13490">
      <w:pPr>
        <w:spacing w:after="0"/>
        <w:jc w:val="center"/>
      </w:pPr>
      <w:r>
        <w:rPr>
          <w:sz w:val="20"/>
          <w:szCs w:val="20"/>
        </w:rPr>
        <w:t>pod nazwą: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”Dostawa, montaż i demontaż elementów iluminacji świetlnych.”</w:t>
      </w:r>
    </w:p>
    <w:p w:rsidR="00686CF2" w:rsidRDefault="00686CF2">
      <w:pPr>
        <w:spacing w:after="0"/>
        <w:jc w:val="center"/>
        <w:rPr>
          <w:b/>
          <w:sz w:val="20"/>
          <w:szCs w:val="20"/>
        </w:rPr>
      </w:pPr>
    </w:p>
    <w:p w:rsidR="00686CF2" w:rsidRDefault="00686CF2">
      <w:pPr>
        <w:spacing w:after="0"/>
        <w:jc w:val="center"/>
        <w:rPr>
          <w:sz w:val="20"/>
          <w:szCs w:val="20"/>
        </w:rPr>
      </w:pPr>
    </w:p>
    <w:p w:rsidR="00686CF2" w:rsidRDefault="00A1349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Przedmiot zamówienia:</w:t>
      </w:r>
    </w:p>
    <w:p w:rsidR="00686CF2" w:rsidRDefault="00A13490">
      <w:pPr>
        <w:spacing w:after="0"/>
      </w:pPr>
      <w:r>
        <w:rPr>
          <w:sz w:val="20"/>
          <w:szCs w:val="20"/>
        </w:rPr>
        <w:t>Przedmiot zamówienia obejmuje zakup, montaż, demontaż ozdób świątecznych :</w:t>
      </w:r>
    </w:p>
    <w:p w:rsidR="00686CF2" w:rsidRDefault="00A13490">
      <w:pPr>
        <w:spacing w:after="0"/>
      </w:pPr>
      <w:r>
        <w:rPr>
          <w:b/>
          <w:bCs/>
          <w:sz w:val="20"/>
          <w:szCs w:val="20"/>
        </w:rPr>
        <w:t xml:space="preserve">Element słupowy </w:t>
      </w:r>
      <w:r>
        <w:rPr>
          <w:b/>
          <w:bCs/>
          <w:sz w:val="20"/>
          <w:szCs w:val="20"/>
        </w:rPr>
        <w:t>- 45 sztuk</w:t>
      </w:r>
      <w:r>
        <w:rPr>
          <w:b/>
          <w:bCs/>
          <w:sz w:val="20"/>
          <w:szCs w:val="20"/>
        </w:rPr>
        <w:br/>
        <w:t xml:space="preserve">Wymiary (-/+ 10 cm) : </w:t>
      </w:r>
      <w:r>
        <w:rPr>
          <w:sz w:val="20"/>
          <w:szCs w:val="20"/>
        </w:rPr>
        <w:t>wys. 170 cm, szer. 90 cm</w:t>
      </w:r>
    </w:p>
    <w:p w:rsidR="00686CF2" w:rsidRDefault="00A13490">
      <w:r>
        <w:rPr>
          <w:sz w:val="20"/>
          <w:szCs w:val="20"/>
        </w:rPr>
        <w:t xml:space="preserve">Element na konstrukcji aluminiowej spawany technologią TIG. Element wykonany z węża LED oraz sznurów świetlnych </w:t>
      </w:r>
      <w:proofErr w:type="spellStart"/>
      <w:r>
        <w:rPr>
          <w:sz w:val="20"/>
          <w:szCs w:val="20"/>
        </w:rPr>
        <w:t>led</w:t>
      </w:r>
      <w:proofErr w:type="spellEnd"/>
      <w:r>
        <w:rPr>
          <w:sz w:val="20"/>
          <w:szCs w:val="20"/>
        </w:rPr>
        <w:t xml:space="preserve">. Łącznie na elemencie nie mniej niż 400 LED.  Sznur świetlny LED w kolorze białym </w:t>
      </w:r>
      <w:r>
        <w:rPr>
          <w:sz w:val="20"/>
          <w:szCs w:val="20"/>
        </w:rPr>
        <w:t>ciepłym z efektem błysku w co piątej diodzie. Diody na sznurach w odstępach max. 10 cm. Wąż świetlny w kolorze białym zimnym min. 36 LED/1m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lub podobne.</w:t>
      </w:r>
    </w:p>
    <w:p w:rsidR="00686CF2" w:rsidRDefault="00A13490">
      <w:r>
        <w:rPr>
          <w:b/>
          <w:bCs/>
          <w:sz w:val="20"/>
          <w:szCs w:val="20"/>
        </w:rPr>
        <w:t>Fontanna - 1 sztuk</w:t>
      </w:r>
      <w:r>
        <w:rPr>
          <w:b/>
          <w:bCs/>
          <w:sz w:val="20"/>
          <w:szCs w:val="20"/>
        </w:rPr>
        <w:br/>
        <w:t xml:space="preserve">Wymiary (-/+ 10cm): </w:t>
      </w:r>
      <w:r>
        <w:rPr>
          <w:sz w:val="20"/>
          <w:szCs w:val="20"/>
        </w:rPr>
        <w:t>wys. 395 cm, średnica podstawy 460 cm</w:t>
      </w:r>
    </w:p>
    <w:p w:rsidR="00686CF2" w:rsidRDefault="00A13490">
      <w:r>
        <w:rPr>
          <w:sz w:val="20"/>
          <w:szCs w:val="20"/>
        </w:rPr>
        <w:t>Element przestrzenny na ko</w:t>
      </w:r>
      <w:r>
        <w:rPr>
          <w:sz w:val="20"/>
          <w:szCs w:val="20"/>
        </w:rPr>
        <w:t xml:space="preserve">nstrukcji aluminiowej spawany technologią TIG. Element wykonany z węża LED,  sznurów świetlnych </w:t>
      </w:r>
      <w:proofErr w:type="spellStart"/>
      <w:r>
        <w:rPr>
          <w:sz w:val="20"/>
          <w:szCs w:val="20"/>
        </w:rPr>
        <w:t>led</w:t>
      </w:r>
      <w:proofErr w:type="spellEnd"/>
      <w:r>
        <w:rPr>
          <w:sz w:val="20"/>
          <w:szCs w:val="20"/>
        </w:rPr>
        <w:t xml:space="preserve"> oraz oświetlenia typu świetlne wodospady. Sznur świetlny LED w kolorze białym zimnym. Diody na sznurach w odstępach max. 10 cm. Wąż świetlny w kolorze biały</w:t>
      </w:r>
      <w:r>
        <w:rPr>
          <w:sz w:val="20"/>
          <w:szCs w:val="20"/>
        </w:rPr>
        <w:t xml:space="preserve">m zimnym oraz niebieskim min. 36 LED/1m. Oświetlenie typu wodospad 288 LED w kolorze białym zimnym i niebieskim. Łącznie na dekoracji nie mniej niż 12000 LED. 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lub podobne.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Choinka - 1 sztuk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Wymiary(-/+ 30cm): </w:t>
      </w:r>
      <w:r>
        <w:rPr>
          <w:sz w:val="20"/>
          <w:szCs w:val="20"/>
        </w:rPr>
        <w:t>wys. 700 cm, średnica podstawy min. 300cm.</w:t>
      </w:r>
    </w:p>
    <w:p w:rsidR="00686CF2" w:rsidRDefault="00A13490"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lement przestrzenny na konstrukcji aluminiowej spawany technologią TIG. Element wykonany z węża LED,  sznurów świetlnych LED. Konstrukcja stożka pokryta sznurem świetlnym LED w kolorze białym zimnym z efektem błysku w co piątej diodzie. Przewody w kolorze </w:t>
      </w:r>
      <w:r>
        <w:rPr>
          <w:sz w:val="20"/>
          <w:szCs w:val="20"/>
        </w:rPr>
        <w:t>białym. Diody na sznurach w odstępach max. 10 cm. Motyw świetlny w dolnej części choinki oraz na szczycie wykonany z węża świetlnego LED w kolorze białym zimnym min. 36 LED/1m.</w:t>
      </w:r>
      <w:r>
        <w:rPr>
          <w:sz w:val="20"/>
          <w:szCs w:val="20"/>
        </w:rPr>
        <w:br/>
        <w:t xml:space="preserve">Łącznie na dekoracji nie mniej niż 8000 LED. 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lub podobne.</w:t>
      </w:r>
    </w:p>
    <w:p w:rsidR="00686CF2" w:rsidRDefault="00A13490">
      <w:r>
        <w:rPr>
          <w:b/>
          <w:bCs/>
          <w:sz w:val="20"/>
          <w:szCs w:val="20"/>
        </w:rPr>
        <w:t>Bombka  - 1 sztuk</w:t>
      </w:r>
      <w:r>
        <w:rPr>
          <w:b/>
          <w:bCs/>
          <w:sz w:val="20"/>
          <w:szCs w:val="20"/>
        </w:rPr>
        <w:br/>
        <w:t>Wy</w:t>
      </w:r>
      <w:r>
        <w:rPr>
          <w:b/>
          <w:bCs/>
          <w:sz w:val="20"/>
          <w:szCs w:val="20"/>
        </w:rPr>
        <w:t xml:space="preserve">miary(-/+ 30cm) : </w:t>
      </w:r>
      <w:r>
        <w:rPr>
          <w:sz w:val="20"/>
          <w:szCs w:val="20"/>
        </w:rPr>
        <w:t>wys</w:t>
      </w:r>
      <w:r>
        <w:rPr>
          <w:sz w:val="20"/>
          <w:szCs w:val="20"/>
        </w:rPr>
        <w:t>. 305 cm z przejściem i ławeczkami.</w:t>
      </w:r>
    </w:p>
    <w:p w:rsidR="00686CF2" w:rsidRDefault="00A13490">
      <w:r>
        <w:rPr>
          <w:sz w:val="20"/>
          <w:szCs w:val="20"/>
        </w:rPr>
        <w:t>Element przestrzenny na konstrukcji aluminiowej spawany technologią TIG. Element wykonany z węża LED,  sznurów świetlnych LED. Konstrukcja bombki pokryta matą ze sztucznego igliwia i wypełniona sznur</w:t>
      </w:r>
      <w:r>
        <w:rPr>
          <w:sz w:val="20"/>
          <w:szCs w:val="20"/>
        </w:rPr>
        <w:t>ami świetlnymi LED w kolorze białym zimnym z efektem błysku w co piątej diodzie. Przewody w kolorze białym. Diody na sznurach w odstępach max. 10 cm. Zawieszka, obrys wejścia oraz motywy świetle na wejściu wykonane z węża świetlnego LED w kolorze białym zi</w:t>
      </w:r>
      <w:r>
        <w:rPr>
          <w:sz w:val="20"/>
          <w:szCs w:val="20"/>
        </w:rPr>
        <w:t xml:space="preserve">mnym min. 36 LED/1m. Wewnątrz bombki, po dwóch stronach znajdują się ławeczki o głębokości 40 cm, na których będą mogli siadać przechodnie. Mata w kolorach: </w:t>
      </w:r>
      <w:r>
        <w:rPr>
          <w:sz w:val="20"/>
          <w:szCs w:val="20"/>
        </w:rPr>
        <w:lastRenderedPageBreak/>
        <w:t>srebrny i biały. Łącznie na dekoracji nie mniej niż 4000 LED.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lub podobne.</w:t>
      </w:r>
    </w:p>
    <w:p w:rsidR="00686CF2" w:rsidRDefault="00A13490">
      <w:r>
        <w:rPr>
          <w:b/>
          <w:bCs/>
          <w:sz w:val="20"/>
          <w:szCs w:val="20"/>
        </w:rPr>
        <w:t>Element śnieżynka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- 1 sz</w:t>
      </w:r>
      <w:r>
        <w:rPr>
          <w:b/>
          <w:bCs/>
          <w:sz w:val="20"/>
          <w:szCs w:val="20"/>
        </w:rPr>
        <w:t>tuk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Wymiary(-/+ 10cm):  </w:t>
      </w:r>
      <w:r>
        <w:rPr>
          <w:sz w:val="20"/>
          <w:szCs w:val="20"/>
        </w:rPr>
        <w:t>wys. i szer. Min. 140 cm</w:t>
      </w:r>
    </w:p>
    <w:p w:rsidR="00686CF2" w:rsidRDefault="00A13490">
      <w:r>
        <w:rPr>
          <w:sz w:val="20"/>
          <w:szCs w:val="20"/>
        </w:rPr>
        <w:t>Element płaski na konstrukcji aluminiowej spawany technologią TIG, mocowany na elewacji. Element wykonany z węża LED w kolorze białym ciepłym min. 36 LED/1m. Łącznie na elemencie nie mniej niż 720 LED.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lub p</w:t>
      </w:r>
      <w:r>
        <w:rPr>
          <w:sz w:val="20"/>
          <w:szCs w:val="20"/>
          <w:u w:val="single"/>
        </w:rPr>
        <w:t>odobne.</w:t>
      </w:r>
    </w:p>
    <w:p w:rsidR="00686CF2" w:rsidRDefault="00A13490">
      <w:r>
        <w:rPr>
          <w:b/>
          <w:bCs/>
          <w:sz w:val="20"/>
          <w:szCs w:val="20"/>
        </w:rPr>
        <w:t xml:space="preserve">Dekoracja na Urząd 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Element na elewację – 2 sztuki.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Element płaski</w:t>
      </w:r>
      <w:r>
        <w:rPr>
          <w:sz w:val="20"/>
          <w:szCs w:val="20"/>
        </w:rPr>
        <w:t xml:space="preserve"> na konstrukcji aluminiowej spawany technologią TIG, mocowany na elewacji. Element wykonany z węża LED w kolorze białym ciepłym min. 36 LED/1m. Łącznie na elemencie nie mniej niż 840</w:t>
      </w:r>
      <w:r>
        <w:rPr>
          <w:sz w:val="20"/>
          <w:szCs w:val="20"/>
        </w:rPr>
        <w:t xml:space="preserve"> LED.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Kurtynki sople</w:t>
      </w:r>
      <w:r>
        <w:rPr>
          <w:sz w:val="20"/>
          <w:szCs w:val="20"/>
        </w:rPr>
        <w:t xml:space="preserve"> w kolorze białym ciepłym. 120 LED/szt.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Na filarach sznury LED </w:t>
      </w:r>
      <w:r>
        <w:rPr>
          <w:sz w:val="20"/>
          <w:szCs w:val="20"/>
        </w:rPr>
        <w:t xml:space="preserve">w kolorze białym ciepłym z efektem błysku w co piątej diodzie – 100LED/10m Diody na sznurach w odstępach max. 10 cm. </w:t>
      </w:r>
      <w:r>
        <w:rPr>
          <w:sz w:val="20"/>
          <w:szCs w:val="20"/>
        </w:rPr>
        <w:br/>
        <w:t>Łącznie na elewacji nie mniej 3000 LED.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lub podobne.</w:t>
      </w:r>
    </w:p>
    <w:p w:rsidR="00686CF2" w:rsidRDefault="00A13490">
      <w:pPr>
        <w:spacing w:after="0"/>
        <w:jc w:val="both"/>
      </w:pPr>
      <w:r>
        <w:rPr>
          <w:b/>
          <w:sz w:val="20"/>
          <w:szCs w:val="20"/>
        </w:rPr>
        <w:t xml:space="preserve">II. Termin realizacji zamówienia: </w:t>
      </w:r>
      <w:r>
        <w:rPr>
          <w:sz w:val="20"/>
          <w:szCs w:val="20"/>
        </w:rPr>
        <w:t>preferowany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 05 grudnia 2017 r., maksymalny do 20 grudnia 2017. </w:t>
      </w:r>
    </w:p>
    <w:p w:rsidR="00686CF2" w:rsidRDefault="00686CF2">
      <w:pPr>
        <w:spacing w:after="0"/>
        <w:jc w:val="both"/>
        <w:rPr>
          <w:sz w:val="20"/>
          <w:szCs w:val="20"/>
        </w:rPr>
      </w:pPr>
    </w:p>
    <w:p w:rsidR="00686CF2" w:rsidRDefault="00A13490">
      <w:pPr>
        <w:spacing w:after="0"/>
        <w:jc w:val="both"/>
      </w:pPr>
      <w:r>
        <w:rPr>
          <w:b/>
          <w:sz w:val="20"/>
          <w:szCs w:val="20"/>
        </w:rPr>
        <w:t xml:space="preserve">III. Miejsce i termin składania ofert: </w:t>
      </w:r>
      <w:r>
        <w:rPr>
          <w:sz w:val="20"/>
          <w:szCs w:val="20"/>
        </w:rPr>
        <w:t xml:space="preserve">oferty należy składać do dnia 27 listopada 2017 r. do godziny 7:45 </w:t>
      </w:r>
      <w:r>
        <w:rPr>
          <w:sz w:val="20"/>
          <w:szCs w:val="20"/>
        </w:rPr>
        <w:br/>
        <w:t xml:space="preserve">w siedzibie Urzędu Miasta Poręba, ul. Dworcowa </w:t>
      </w:r>
      <w:r>
        <w:rPr>
          <w:sz w:val="20"/>
          <w:szCs w:val="20"/>
        </w:rPr>
        <w:t>1, 42-480 Poręba.</w:t>
      </w:r>
    </w:p>
    <w:p w:rsidR="00686CF2" w:rsidRDefault="00A1349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Oferty należy składać w nieprzejrzystej, zaklejonej kopercie lub opakowaniu. Oferta winna być zaadresowana do Zamawiającego na adres:</w:t>
      </w:r>
    </w:p>
    <w:p w:rsidR="00686CF2" w:rsidRDefault="00A13490">
      <w:pPr>
        <w:spacing w:after="0"/>
        <w:jc w:val="both"/>
      </w:pPr>
      <w:r>
        <w:rPr>
          <w:sz w:val="20"/>
          <w:szCs w:val="20"/>
        </w:rPr>
        <w:t>Urząd Miasta Poręba   ul. Dworcowa 1     42-480 Poręba</w:t>
      </w:r>
    </w:p>
    <w:p w:rsidR="00686CF2" w:rsidRDefault="00A13490">
      <w:pPr>
        <w:spacing w:after="0"/>
        <w:jc w:val="both"/>
      </w:pPr>
      <w:r>
        <w:rPr>
          <w:sz w:val="20"/>
          <w:szCs w:val="20"/>
        </w:rPr>
        <w:t xml:space="preserve">i oznakowana następująco:  </w:t>
      </w:r>
      <w:r>
        <w:rPr>
          <w:b/>
          <w:bCs/>
          <w:sz w:val="20"/>
          <w:szCs w:val="20"/>
        </w:rPr>
        <w:t>”Dostawa, montaż i dem</w:t>
      </w:r>
      <w:r>
        <w:rPr>
          <w:b/>
          <w:bCs/>
          <w:sz w:val="20"/>
          <w:szCs w:val="20"/>
        </w:rPr>
        <w:t>ontaż elementów iluminacji świetlnych.”</w:t>
      </w:r>
    </w:p>
    <w:p w:rsidR="00686CF2" w:rsidRDefault="00A13490">
      <w:pPr>
        <w:spacing w:after="0"/>
        <w:jc w:val="both"/>
      </w:pPr>
      <w:r>
        <w:rPr>
          <w:sz w:val="20"/>
          <w:szCs w:val="20"/>
        </w:rPr>
        <w:t>Nie otwierać przed 27.11.2017r przed godz. 7:45.</w:t>
      </w:r>
    </w:p>
    <w:p w:rsidR="00686CF2" w:rsidRDefault="00A13490">
      <w:pPr>
        <w:spacing w:after="0"/>
        <w:jc w:val="both"/>
      </w:pPr>
      <w:r>
        <w:rPr>
          <w:sz w:val="20"/>
          <w:szCs w:val="20"/>
        </w:rPr>
        <w:t xml:space="preserve">Do oferty należy dołączyć wizualizacje do każdego elementu świetlnego. </w:t>
      </w:r>
    </w:p>
    <w:p w:rsidR="00686CF2" w:rsidRDefault="00A13490">
      <w:pPr>
        <w:spacing w:after="0"/>
        <w:jc w:val="both"/>
      </w:pPr>
      <w:r>
        <w:rPr>
          <w:sz w:val="20"/>
          <w:szCs w:val="20"/>
        </w:rPr>
        <w:t>Ofertę należy złożyć na Formularzu dołączonym do niniejszego ogłoszenia – załącznik</w:t>
      </w:r>
      <w:r>
        <w:rPr>
          <w:sz w:val="20"/>
          <w:szCs w:val="20"/>
        </w:rPr>
        <w:t xml:space="preserve"> nr 3. </w:t>
      </w:r>
    </w:p>
    <w:p w:rsidR="00686CF2" w:rsidRDefault="00A13490">
      <w:pPr>
        <w:spacing w:after="0"/>
        <w:jc w:val="both"/>
      </w:pPr>
      <w:r>
        <w:rPr>
          <w:sz w:val="20"/>
          <w:szCs w:val="20"/>
        </w:rPr>
        <w:t>Wyma</w:t>
      </w:r>
      <w:r>
        <w:rPr>
          <w:sz w:val="20"/>
          <w:szCs w:val="20"/>
        </w:rPr>
        <w:t xml:space="preserve">gane referencje – 4 </w:t>
      </w:r>
      <w:proofErr w:type="spellStart"/>
      <w:r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 xml:space="preserve"> z ostatnich 2 lat kalendarzowych. </w:t>
      </w:r>
    </w:p>
    <w:p w:rsidR="00686CF2" w:rsidRDefault="00686CF2">
      <w:pPr>
        <w:spacing w:after="0"/>
        <w:jc w:val="both"/>
        <w:rPr>
          <w:sz w:val="20"/>
          <w:szCs w:val="20"/>
        </w:rPr>
      </w:pPr>
    </w:p>
    <w:p w:rsidR="00686CF2" w:rsidRDefault="00A13490">
      <w:pPr>
        <w:spacing w:after="0"/>
        <w:jc w:val="both"/>
      </w:pPr>
      <w:r>
        <w:rPr>
          <w:b/>
          <w:sz w:val="20"/>
          <w:szCs w:val="20"/>
        </w:rPr>
        <w:t xml:space="preserve">IV. Istotne postanowienia umowne: </w:t>
      </w:r>
      <w:r>
        <w:rPr>
          <w:sz w:val="20"/>
          <w:szCs w:val="20"/>
        </w:rPr>
        <w:t>płatność za wykonane prace następować będzie w 2 transzach -pierwsza do 29.12.2017 w wysokości: 23.000,00zł, druga – pozostała część wynagrodzenia - do 01.04.2018</w:t>
      </w:r>
      <w:r>
        <w:rPr>
          <w:sz w:val="20"/>
          <w:szCs w:val="20"/>
        </w:rPr>
        <w:t>r. przelewem na rachunek wskazany przez Wykonawcę.</w:t>
      </w:r>
    </w:p>
    <w:p w:rsidR="00686CF2" w:rsidRDefault="00686CF2">
      <w:pPr>
        <w:spacing w:after="0"/>
        <w:jc w:val="both"/>
        <w:rPr>
          <w:sz w:val="20"/>
          <w:szCs w:val="20"/>
        </w:rPr>
      </w:pPr>
    </w:p>
    <w:p w:rsidR="00686CF2" w:rsidRDefault="00A1349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V. Osobami uprawnionymi do kontaktowania się z oferentami i udzielania wyjaśnień ze strony Zamawiającego są: </w:t>
      </w:r>
      <w:r>
        <w:rPr>
          <w:sz w:val="20"/>
          <w:szCs w:val="20"/>
        </w:rPr>
        <w:t>Kamil Kowalik – Referat Gospodarki Komunalnej  i Ochrony Środowiska Urząd Miasta Poręba tel. 32</w:t>
      </w:r>
      <w:r>
        <w:rPr>
          <w:sz w:val="20"/>
          <w:szCs w:val="20"/>
        </w:rPr>
        <w:t xml:space="preserve"> 6771203, email: kkowalik@umporeba.pl</w:t>
      </w:r>
    </w:p>
    <w:p w:rsidR="00686CF2" w:rsidRDefault="00686CF2">
      <w:pPr>
        <w:spacing w:after="0"/>
        <w:jc w:val="both"/>
        <w:rPr>
          <w:sz w:val="20"/>
          <w:szCs w:val="20"/>
        </w:rPr>
      </w:pPr>
    </w:p>
    <w:p w:rsidR="00686CF2" w:rsidRDefault="00A13490">
      <w:pPr>
        <w:spacing w:after="0"/>
        <w:jc w:val="both"/>
      </w:pPr>
      <w:r>
        <w:rPr>
          <w:b/>
          <w:sz w:val="20"/>
          <w:szCs w:val="20"/>
        </w:rPr>
        <w:t xml:space="preserve">VI. Kryterium wyboru ofert: </w:t>
      </w:r>
      <w:r>
        <w:rPr>
          <w:sz w:val="20"/>
          <w:szCs w:val="20"/>
        </w:rPr>
        <w:t xml:space="preserve">55% najniższa cena, 35% termin wykonania, 10% warunki gwarancji. </w:t>
      </w:r>
    </w:p>
    <w:p w:rsidR="00686CF2" w:rsidRDefault="00686CF2">
      <w:pPr>
        <w:spacing w:after="0"/>
        <w:jc w:val="both"/>
        <w:rPr>
          <w:sz w:val="20"/>
          <w:szCs w:val="20"/>
        </w:rPr>
      </w:pPr>
    </w:p>
    <w:p w:rsidR="00686CF2" w:rsidRDefault="00A13490">
      <w:pPr>
        <w:spacing w:after="0"/>
        <w:jc w:val="both"/>
        <w:rPr>
          <w:b/>
          <w:bCs/>
        </w:rPr>
      </w:pPr>
      <w:r>
        <w:rPr>
          <w:b/>
          <w:bCs/>
          <w:sz w:val="20"/>
          <w:szCs w:val="20"/>
        </w:rPr>
        <w:t>VII. Obliczenie kryteriów:</w:t>
      </w:r>
    </w:p>
    <w:p w:rsidR="00686CF2" w:rsidRDefault="00A13490">
      <w:pPr>
        <w:spacing w:after="0"/>
      </w:pPr>
      <w:r>
        <w:rPr>
          <w:sz w:val="20"/>
          <w:szCs w:val="20"/>
        </w:rPr>
        <w:t>1. Cena najniższa/cena oferowana x 100 x 0,55 = x pkt</w:t>
      </w:r>
      <w:r>
        <w:rPr>
          <w:sz w:val="20"/>
          <w:szCs w:val="20"/>
        </w:rPr>
        <w:t>.</w:t>
      </w:r>
    </w:p>
    <w:p w:rsidR="00686CF2" w:rsidRDefault="00A13490">
      <w:pPr>
        <w:spacing w:after="0"/>
      </w:pPr>
      <w:r>
        <w:rPr>
          <w:sz w:val="20"/>
          <w:szCs w:val="20"/>
        </w:rPr>
        <w:t>2. Termin : (x1pkt</w:t>
      </w:r>
      <w:bookmarkStart w:id="0" w:name="_GoBack"/>
      <w:bookmarkEnd w:id="0"/>
      <w:r>
        <w:rPr>
          <w:sz w:val="20"/>
          <w:szCs w:val="20"/>
        </w:rPr>
        <w:t>=1%)</w:t>
      </w:r>
    </w:p>
    <w:p w:rsidR="00686CF2" w:rsidRDefault="00A13490">
      <w:pPr>
        <w:numPr>
          <w:ilvl w:val="0"/>
          <w:numId w:val="1"/>
        </w:numPr>
        <w:spacing w:after="0"/>
      </w:pPr>
      <w:r>
        <w:rPr>
          <w:sz w:val="20"/>
          <w:szCs w:val="20"/>
        </w:rPr>
        <w:t>35 pkt</w:t>
      </w:r>
      <w:r>
        <w:rPr>
          <w:sz w:val="20"/>
          <w:szCs w:val="20"/>
        </w:rPr>
        <w:t xml:space="preserve"> za termin d</w:t>
      </w:r>
      <w:r>
        <w:rPr>
          <w:sz w:val="20"/>
          <w:szCs w:val="20"/>
        </w:rPr>
        <w:t>o 5 XII 2017r</w:t>
      </w:r>
    </w:p>
    <w:p w:rsidR="00686CF2" w:rsidRDefault="00A13490">
      <w:pPr>
        <w:numPr>
          <w:ilvl w:val="0"/>
          <w:numId w:val="1"/>
        </w:numPr>
        <w:spacing w:after="0"/>
      </w:pPr>
      <w:r>
        <w:rPr>
          <w:sz w:val="20"/>
          <w:szCs w:val="20"/>
        </w:rPr>
        <w:t>20 pkt</w:t>
      </w:r>
      <w:r>
        <w:rPr>
          <w:sz w:val="20"/>
          <w:szCs w:val="20"/>
        </w:rPr>
        <w:t xml:space="preserve"> za termin do 10  XII 2017r</w:t>
      </w:r>
    </w:p>
    <w:p w:rsidR="00686CF2" w:rsidRDefault="00A13490">
      <w:pPr>
        <w:numPr>
          <w:ilvl w:val="0"/>
          <w:numId w:val="1"/>
        </w:numPr>
        <w:spacing w:after="0"/>
      </w:pPr>
      <w:r>
        <w:rPr>
          <w:sz w:val="20"/>
          <w:szCs w:val="20"/>
        </w:rPr>
        <w:t>10 pkt</w:t>
      </w:r>
      <w:r>
        <w:rPr>
          <w:sz w:val="20"/>
          <w:szCs w:val="20"/>
        </w:rPr>
        <w:t xml:space="preserve"> za termin do 15 XII 2017r</w:t>
      </w:r>
    </w:p>
    <w:p w:rsidR="00686CF2" w:rsidRDefault="00A13490">
      <w:pPr>
        <w:numPr>
          <w:ilvl w:val="0"/>
          <w:numId w:val="1"/>
        </w:numPr>
        <w:spacing w:after="0"/>
      </w:pPr>
      <w:r>
        <w:rPr>
          <w:sz w:val="20"/>
          <w:szCs w:val="20"/>
        </w:rPr>
        <w:t>0 pkt</w:t>
      </w:r>
      <w:r>
        <w:rPr>
          <w:sz w:val="20"/>
          <w:szCs w:val="20"/>
        </w:rPr>
        <w:t xml:space="preserve"> za termin do 20 XII 2017r</w:t>
      </w:r>
      <w:r>
        <w:rPr>
          <w:sz w:val="20"/>
          <w:szCs w:val="20"/>
        </w:rPr>
        <w:tab/>
      </w:r>
    </w:p>
    <w:p w:rsidR="00686CF2" w:rsidRDefault="00A13490">
      <w:pPr>
        <w:spacing w:after="0"/>
      </w:pPr>
      <w:r>
        <w:rPr>
          <w:sz w:val="20"/>
          <w:szCs w:val="20"/>
        </w:rPr>
        <w:t>3. Warunki gwarancji:</w:t>
      </w:r>
    </w:p>
    <w:p w:rsidR="00686CF2" w:rsidRDefault="00A13490">
      <w:pPr>
        <w:numPr>
          <w:ilvl w:val="0"/>
          <w:numId w:val="2"/>
        </w:numPr>
        <w:spacing w:after="0"/>
      </w:pPr>
      <w:r>
        <w:rPr>
          <w:sz w:val="20"/>
          <w:szCs w:val="20"/>
        </w:rPr>
        <w:t>24 m-ce – 0 pkt</w:t>
      </w:r>
    </w:p>
    <w:p w:rsidR="00686CF2" w:rsidRDefault="00A13490">
      <w:pPr>
        <w:numPr>
          <w:ilvl w:val="0"/>
          <w:numId w:val="2"/>
        </w:numPr>
        <w:spacing w:after="0"/>
      </w:pPr>
      <w:r>
        <w:rPr>
          <w:sz w:val="20"/>
          <w:szCs w:val="20"/>
        </w:rPr>
        <w:t>36 m-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– 10 pkt</w:t>
      </w:r>
    </w:p>
    <w:p w:rsidR="00686CF2" w:rsidRDefault="00686CF2">
      <w:pPr>
        <w:spacing w:after="0"/>
      </w:pPr>
    </w:p>
    <w:sectPr w:rsidR="00686CF2">
      <w:pgSz w:w="11906" w:h="16838"/>
      <w:pgMar w:top="993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9C8"/>
    <w:multiLevelType w:val="multilevel"/>
    <w:tmpl w:val="B66005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802633"/>
    <w:multiLevelType w:val="multilevel"/>
    <w:tmpl w:val="34E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8FC3482"/>
    <w:multiLevelType w:val="multilevel"/>
    <w:tmpl w:val="401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F2"/>
    <w:rsid w:val="00686CF2"/>
    <w:rsid w:val="00A1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7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2F5F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b w:val="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2F5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7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2F5F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b w:val="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2F5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kkowalik</dc:creator>
  <cp:lastModifiedBy>rajchenlaub</cp:lastModifiedBy>
  <cp:revision>2</cp:revision>
  <cp:lastPrinted>2017-11-20T09:00:00Z</cp:lastPrinted>
  <dcterms:created xsi:type="dcterms:W3CDTF">2017-11-21T13:49:00Z</dcterms:created>
  <dcterms:modified xsi:type="dcterms:W3CDTF">2017-11-21T13:49:00Z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