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A" w:rsidRDefault="00DF21B9" w:rsidP="00A873C3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3C3">
        <w:rPr>
          <w:sz w:val="24"/>
          <w:szCs w:val="24"/>
        </w:rPr>
        <w:tab/>
        <w:t>Poręba, dnia 13.05.2016r.</w:t>
      </w:r>
    </w:p>
    <w:p w:rsidR="00A873C3" w:rsidRPr="00A873C3" w:rsidRDefault="00A873C3" w:rsidP="00A873C3">
      <w:pPr>
        <w:spacing w:after="0"/>
        <w:jc w:val="both"/>
        <w:rPr>
          <w:sz w:val="24"/>
          <w:szCs w:val="24"/>
        </w:rPr>
      </w:pPr>
    </w:p>
    <w:p w:rsidR="00DF21B9" w:rsidRPr="00A873C3" w:rsidRDefault="00DF21B9" w:rsidP="00A873C3">
      <w:pPr>
        <w:spacing w:after="0"/>
        <w:jc w:val="both"/>
        <w:rPr>
          <w:sz w:val="24"/>
          <w:szCs w:val="24"/>
        </w:rPr>
      </w:pPr>
    </w:p>
    <w:p w:rsidR="00DF21B9" w:rsidRPr="00A873C3" w:rsidRDefault="00DF21B9" w:rsidP="00A873C3">
      <w:pPr>
        <w:spacing w:after="0"/>
        <w:jc w:val="both"/>
        <w:rPr>
          <w:b/>
          <w:sz w:val="28"/>
          <w:szCs w:val="28"/>
        </w:rPr>
      </w:pP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sz w:val="24"/>
          <w:szCs w:val="24"/>
        </w:rPr>
        <w:tab/>
      </w:r>
      <w:r w:rsidRPr="00A873C3">
        <w:rPr>
          <w:b/>
          <w:sz w:val="28"/>
          <w:szCs w:val="28"/>
        </w:rPr>
        <w:t>Radny</w:t>
      </w:r>
    </w:p>
    <w:p w:rsidR="00DF21B9" w:rsidRPr="00A873C3" w:rsidRDefault="00DF21B9" w:rsidP="00A873C3">
      <w:pPr>
        <w:spacing w:after="0"/>
        <w:ind w:left="4956" w:firstLine="708"/>
        <w:jc w:val="both"/>
        <w:rPr>
          <w:b/>
          <w:sz w:val="28"/>
          <w:szCs w:val="28"/>
        </w:rPr>
      </w:pPr>
      <w:r w:rsidRPr="00A873C3">
        <w:rPr>
          <w:b/>
          <w:sz w:val="28"/>
          <w:szCs w:val="28"/>
        </w:rPr>
        <w:t>Tomasz Cebula</w:t>
      </w:r>
    </w:p>
    <w:p w:rsidR="00DF21B9" w:rsidRPr="00A873C3" w:rsidRDefault="00DF21B9" w:rsidP="00A873C3">
      <w:pPr>
        <w:spacing w:after="0"/>
        <w:ind w:left="4956" w:firstLine="708"/>
        <w:jc w:val="both"/>
        <w:rPr>
          <w:b/>
          <w:sz w:val="28"/>
          <w:szCs w:val="28"/>
        </w:rPr>
      </w:pPr>
      <w:r w:rsidRPr="00A873C3">
        <w:rPr>
          <w:b/>
          <w:sz w:val="28"/>
          <w:szCs w:val="28"/>
        </w:rPr>
        <w:t>Rada Miasta Poręba</w:t>
      </w:r>
    </w:p>
    <w:p w:rsidR="00DF21B9" w:rsidRDefault="00DF21B9" w:rsidP="00A873C3">
      <w:pPr>
        <w:spacing w:after="0"/>
        <w:ind w:left="4956" w:firstLine="708"/>
        <w:jc w:val="both"/>
        <w:rPr>
          <w:sz w:val="24"/>
          <w:szCs w:val="24"/>
        </w:rPr>
      </w:pPr>
    </w:p>
    <w:p w:rsidR="00A873C3" w:rsidRDefault="00A873C3" w:rsidP="00A873C3">
      <w:pPr>
        <w:spacing w:after="0"/>
        <w:ind w:left="4956" w:firstLine="708"/>
        <w:jc w:val="both"/>
        <w:rPr>
          <w:sz w:val="24"/>
          <w:szCs w:val="24"/>
        </w:rPr>
      </w:pPr>
    </w:p>
    <w:p w:rsidR="00A873C3" w:rsidRPr="00A873C3" w:rsidRDefault="00A873C3" w:rsidP="00A873C3">
      <w:pPr>
        <w:spacing w:after="0"/>
        <w:ind w:left="4956" w:firstLine="708"/>
        <w:jc w:val="both"/>
        <w:rPr>
          <w:sz w:val="24"/>
          <w:szCs w:val="24"/>
        </w:rPr>
      </w:pPr>
    </w:p>
    <w:p w:rsidR="00DF21B9" w:rsidRDefault="00DF21B9" w:rsidP="00A873C3">
      <w:pPr>
        <w:spacing w:after="0"/>
        <w:jc w:val="both"/>
        <w:rPr>
          <w:b/>
          <w:sz w:val="28"/>
          <w:szCs w:val="28"/>
        </w:rPr>
      </w:pPr>
      <w:r w:rsidRPr="00A873C3">
        <w:rPr>
          <w:b/>
          <w:sz w:val="28"/>
          <w:szCs w:val="28"/>
        </w:rPr>
        <w:t xml:space="preserve">Odpowiedzi na interpelacje </w:t>
      </w:r>
      <w:r w:rsidR="00A873C3" w:rsidRPr="00A873C3">
        <w:rPr>
          <w:b/>
          <w:sz w:val="28"/>
          <w:szCs w:val="28"/>
        </w:rPr>
        <w:t>przedłożone</w:t>
      </w:r>
      <w:r w:rsidRPr="00A873C3">
        <w:rPr>
          <w:b/>
          <w:sz w:val="28"/>
          <w:szCs w:val="28"/>
        </w:rPr>
        <w:t xml:space="preserve"> na XXVI sesji Rady Miasta Poręba.</w:t>
      </w:r>
    </w:p>
    <w:p w:rsidR="00A873C3" w:rsidRDefault="00A873C3" w:rsidP="00A873C3">
      <w:pPr>
        <w:spacing w:after="0"/>
        <w:jc w:val="both"/>
        <w:rPr>
          <w:b/>
          <w:sz w:val="28"/>
          <w:szCs w:val="28"/>
        </w:rPr>
      </w:pPr>
    </w:p>
    <w:p w:rsid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b/>
          <w:sz w:val="24"/>
          <w:szCs w:val="24"/>
        </w:rPr>
        <w:t>Ad. 1</w:t>
      </w:r>
    </w:p>
    <w:p w:rsidR="00A873C3" w:rsidRP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873C3" w:rsidRDefault="00A873C3" w:rsidP="00A873C3">
      <w:p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Zgodnie z umową naprawy nawierzchni w drogach gminnych trwają do 20 maja 2016r.Przewidujemy zwiększenie zakresu prac z uwzględnieniem zgłaszanych lokalizacji.</w:t>
      </w:r>
    </w:p>
    <w:p w:rsidR="00A873C3" w:rsidRPr="00A873C3" w:rsidRDefault="00A873C3" w:rsidP="00A873C3">
      <w:pPr>
        <w:spacing w:after="0"/>
        <w:jc w:val="both"/>
        <w:rPr>
          <w:rFonts w:cs="Times New Roman"/>
          <w:sz w:val="24"/>
          <w:szCs w:val="24"/>
        </w:rPr>
      </w:pPr>
    </w:p>
    <w:p w:rsid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b/>
          <w:sz w:val="24"/>
          <w:szCs w:val="24"/>
        </w:rPr>
        <w:t>Ad. 2</w:t>
      </w:r>
    </w:p>
    <w:p w:rsidR="00A873C3" w:rsidRP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873C3" w:rsidRPr="00A873C3" w:rsidRDefault="00A873C3" w:rsidP="00A873C3">
      <w:p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W odpowiedzi na interpelację wniesioną przez Pana dnia 25.04.2016r. tj. w</w:t>
      </w:r>
      <w:r>
        <w:rPr>
          <w:rFonts w:cs="Times New Roman"/>
          <w:sz w:val="24"/>
          <w:szCs w:val="24"/>
        </w:rPr>
        <w:t>/</w:t>
      </w:r>
      <w:r w:rsidRPr="00A873C3">
        <w:rPr>
          <w:rFonts w:cs="Times New Roman"/>
          <w:sz w:val="24"/>
          <w:szCs w:val="24"/>
        </w:rPr>
        <w:t xml:space="preserve">s stanu technicznego przepustu przy ul. Głównej pragnę poinformować , iż na zlecenie Urzędu Miasta Poręba po wyłonieniu zleceniobiorcy , wykonano ekspertyzę stanu technicznego przepustu w ciągu ul. Głównej . Zgodnie z zapisami tej ekspertyzy odnoszącymi się do stanu technicznego obiektu w punkcie </w:t>
      </w:r>
      <w:r w:rsidRPr="00A873C3">
        <w:rPr>
          <w:rFonts w:cs="Times New Roman"/>
          <w:b/>
          <w:sz w:val="24"/>
          <w:szCs w:val="24"/>
        </w:rPr>
        <w:t>III. Uszkodzenia zagrażające bezpieczeństwu ruchu publicznego</w:t>
      </w:r>
      <w:r w:rsidRPr="00A873C3">
        <w:rPr>
          <w:rFonts w:cs="Times New Roman"/>
          <w:sz w:val="24"/>
          <w:szCs w:val="24"/>
        </w:rPr>
        <w:t xml:space="preserve"> cytuję...„Przełom, załamanie jezdni i podbudowy o pow. 20,0m kw. wymaga odbudowy.”...</w:t>
      </w: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 xml:space="preserve">w punkcie </w:t>
      </w:r>
      <w:r w:rsidRPr="00A873C3">
        <w:rPr>
          <w:rFonts w:cs="Times New Roman"/>
          <w:b/>
          <w:sz w:val="24"/>
          <w:szCs w:val="24"/>
        </w:rPr>
        <w:t xml:space="preserve">IV Uszkodzenia zagrażające katastrofą budowlaną </w:t>
      </w:r>
      <w:r w:rsidRPr="00A873C3">
        <w:rPr>
          <w:rFonts w:cs="Times New Roman"/>
          <w:sz w:val="24"/>
          <w:szCs w:val="24"/>
        </w:rPr>
        <w:t>cytuję ...”Na obecnym etapie nie występują.”...</w:t>
      </w: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sz w:val="24"/>
          <w:szCs w:val="24"/>
        </w:rPr>
        <w:t xml:space="preserve">w punkcie </w:t>
      </w:r>
      <w:r w:rsidRPr="00A873C3">
        <w:rPr>
          <w:rFonts w:cs="Times New Roman"/>
          <w:b/>
          <w:sz w:val="24"/>
          <w:szCs w:val="24"/>
        </w:rPr>
        <w:t>VI. Przydatność obiektu do użytkowania</w:t>
      </w:r>
    </w:p>
    <w:p w:rsidR="00A873C3" w:rsidRPr="00A873C3" w:rsidRDefault="00A873C3" w:rsidP="00A873C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Bezpieczeństwo ruchu publicznego</w:t>
      </w:r>
    </w:p>
    <w:p w:rsidR="00A873C3" w:rsidRPr="00A873C3" w:rsidRDefault="00A873C3" w:rsidP="00A873C3">
      <w:pPr>
        <w:pStyle w:val="Akapitzlist"/>
        <w:spacing w:after="0"/>
        <w:ind w:left="1068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Obecny stan przepustu nie ma wpływu na stan bezpieczeństwa ruchu publicznego.</w:t>
      </w:r>
    </w:p>
    <w:p w:rsidR="00A873C3" w:rsidRPr="00A873C3" w:rsidRDefault="00A873C3" w:rsidP="00A873C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Aktualna nośność przepustu</w:t>
      </w:r>
    </w:p>
    <w:p w:rsidR="00A873C3" w:rsidRPr="00A873C3" w:rsidRDefault="00A873C3" w:rsidP="00A873C3">
      <w:pPr>
        <w:pStyle w:val="Akapitzlist"/>
        <w:spacing w:after="0"/>
        <w:ind w:left="1068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Nośność przepustu nie ogranicza się z uwagi na wysokość nasypu. Nośność przepustu dopuszczalna do klasy drogi.</w:t>
      </w:r>
    </w:p>
    <w:p w:rsidR="00A873C3" w:rsidRPr="00A873C3" w:rsidRDefault="00A873C3" w:rsidP="00A873C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Dopuszczalna prędkość ruchu pojazdów</w:t>
      </w:r>
    </w:p>
    <w:p w:rsidR="00A873C3" w:rsidRPr="00A873C3" w:rsidRDefault="00A873C3" w:rsidP="00A873C3">
      <w:pPr>
        <w:pStyle w:val="Akapitzlist"/>
        <w:spacing w:after="0"/>
        <w:ind w:left="1068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Prędkość ruchu pojazdów zgodna z prędkością ruchu pojazdów na drodze w terenie zabudowanym lub zgodna z innymi ograniczeniami w ruchu lokalnym......</w:t>
      </w: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sz w:val="24"/>
          <w:szCs w:val="24"/>
        </w:rPr>
        <w:t xml:space="preserve">w punkcie </w:t>
      </w:r>
      <w:r w:rsidRPr="00A873C3">
        <w:rPr>
          <w:rFonts w:cs="Times New Roman"/>
          <w:b/>
          <w:sz w:val="24"/>
          <w:szCs w:val="24"/>
        </w:rPr>
        <w:t>IX . Wnioski i zalecenia</w:t>
      </w:r>
    </w:p>
    <w:p w:rsidR="00A873C3" w:rsidRPr="00A873C3" w:rsidRDefault="00A873C3" w:rsidP="00A873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Obecny stan obiektu nie zagraża bezpieczeństwu ruchu, ani wystąpienia katastrofy budowlanej.</w:t>
      </w:r>
    </w:p>
    <w:p w:rsidR="00A873C3" w:rsidRPr="00A873C3" w:rsidRDefault="00A873C3" w:rsidP="00A873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lastRenderedPageBreak/>
        <w:t>Zaleca się przeprowadzenie konserwacji rowu oraz otoczenia obiektu, oczyszczenie jezdni oraz skarp rowu.</w:t>
      </w:r>
    </w:p>
    <w:p w:rsidR="00A873C3" w:rsidRPr="00A873C3" w:rsidRDefault="00A873C3" w:rsidP="00A873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Zaleca się przewidzieć przebudowę przepustu dostosowując światło przepustu do wielkości zlewni min. fi 100cm. Koszt przebudowy około 50 tys. zł</w:t>
      </w:r>
    </w:p>
    <w:p w:rsidR="00A873C3" w:rsidRPr="00A873C3" w:rsidRDefault="00A873C3" w:rsidP="00A873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873C3">
        <w:rPr>
          <w:rFonts w:cs="Times New Roman"/>
          <w:sz w:val="24"/>
          <w:szCs w:val="24"/>
        </w:rPr>
        <w:t>Dokonać remontu jezdni około 20,0m kw. , koszt około 1500,00 zł.</w:t>
      </w:r>
    </w:p>
    <w:p w:rsidR="00A873C3" w:rsidRPr="00A873C3" w:rsidRDefault="00A873C3" w:rsidP="00A873C3">
      <w:pPr>
        <w:spacing w:after="0"/>
        <w:jc w:val="both"/>
        <w:rPr>
          <w:rFonts w:cs="Times New Roman"/>
          <w:sz w:val="24"/>
          <w:szCs w:val="24"/>
        </w:rPr>
      </w:pPr>
    </w:p>
    <w:p w:rsid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b/>
          <w:sz w:val="24"/>
          <w:szCs w:val="24"/>
        </w:rPr>
        <w:t>Ad.</w:t>
      </w:r>
      <w:r>
        <w:rPr>
          <w:rFonts w:cs="Times New Roman"/>
          <w:b/>
          <w:sz w:val="24"/>
          <w:szCs w:val="24"/>
        </w:rPr>
        <w:t xml:space="preserve"> </w:t>
      </w:r>
      <w:r w:rsidRPr="00A873C3">
        <w:rPr>
          <w:rFonts w:cs="Times New Roman"/>
          <w:b/>
          <w:sz w:val="24"/>
          <w:szCs w:val="24"/>
        </w:rPr>
        <w:t>3</w:t>
      </w:r>
    </w:p>
    <w:p w:rsidR="00A873C3" w:rsidRP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873C3" w:rsidRPr="00A873C3" w:rsidRDefault="00A873C3" w:rsidP="00A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73C3">
        <w:rPr>
          <w:rFonts w:eastAsia="Times New Roman" w:cs="Times New Roman"/>
          <w:sz w:val="24"/>
          <w:szCs w:val="24"/>
          <w:lang w:eastAsia="pl-PL"/>
        </w:rPr>
        <w:t xml:space="preserve">W przetargu została wyłoniona firma, która oferowała niższą cenę za wywóz 1 </w:t>
      </w:r>
      <w:proofErr w:type="spellStart"/>
      <w:r w:rsidRPr="00A873C3">
        <w:rPr>
          <w:rFonts w:eastAsia="Times New Roman" w:cs="Times New Roman"/>
          <w:sz w:val="24"/>
          <w:szCs w:val="24"/>
          <w:lang w:eastAsia="pl-PL"/>
        </w:rPr>
        <w:t>Mg</w:t>
      </w:r>
      <w:proofErr w:type="spellEnd"/>
      <w:r w:rsidRPr="00A873C3">
        <w:rPr>
          <w:rFonts w:eastAsia="Times New Roman" w:cs="Times New Roman"/>
          <w:sz w:val="24"/>
          <w:szCs w:val="24"/>
          <w:lang w:eastAsia="pl-PL"/>
        </w:rPr>
        <w:t>.  Nie stanowi to podstawy do obniżenia stawki za zagospodarowanie odpadami, ponieważ aby mówić o jakichkolwiek oszczędnościach należy zakończyć rok obliczeniowy.</w:t>
      </w:r>
    </w:p>
    <w:p w:rsidR="00A873C3" w:rsidRDefault="00A873C3" w:rsidP="00A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73C3">
        <w:rPr>
          <w:rFonts w:eastAsia="Times New Roman" w:cs="Times New Roman"/>
          <w:sz w:val="24"/>
          <w:szCs w:val="24"/>
          <w:lang w:eastAsia="pl-PL"/>
        </w:rPr>
        <w:t>Rok 2015 Gmina zakończyła kwotą 109 707,13 zł na minusie, więc trudno mówić o tym, że Gmina zarabia za wywozie odpadów komunalnych. W ustawie o utrzymaniu porządku i czystości w gminach jest wyraźnie wskazane, na co można przeznaczać środki uzyskane od mieszkańców jako opłata za gospodarowanie odpadami komunalnymi.</w:t>
      </w:r>
    </w:p>
    <w:p w:rsidR="00A873C3" w:rsidRPr="00A873C3" w:rsidRDefault="00A873C3" w:rsidP="00A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873C3" w:rsidRPr="00A873C3" w:rsidRDefault="00A873C3" w:rsidP="00A873C3">
      <w:pPr>
        <w:spacing w:after="0"/>
        <w:jc w:val="both"/>
        <w:rPr>
          <w:rFonts w:cs="Times New Roman"/>
          <w:b/>
          <w:sz w:val="24"/>
          <w:szCs w:val="24"/>
        </w:rPr>
      </w:pPr>
      <w:r w:rsidRPr="00A873C3">
        <w:rPr>
          <w:rFonts w:cs="Times New Roman"/>
          <w:b/>
          <w:sz w:val="24"/>
          <w:szCs w:val="24"/>
        </w:rPr>
        <w:t>Ad.</w:t>
      </w:r>
      <w:r>
        <w:rPr>
          <w:rFonts w:cs="Times New Roman"/>
          <w:b/>
          <w:sz w:val="24"/>
          <w:szCs w:val="24"/>
        </w:rPr>
        <w:t xml:space="preserve"> </w:t>
      </w:r>
      <w:r w:rsidRPr="00A873C3">
        <w:rPr>
          <w:rFonts w:cs="Times New Roman"/>
          <w:b/>
          <w:sz w:val="24"/>
          <w:szCs w:val="24"/>
        </w:rPr>
        <w:t>4</w:t>
      </w:r>
    </w:p>
    <w:p w:rsidR="00A873C3" w:rsidRPr="00A873C3" w:rsidRDefault="00A873C3" w:rsidP="00A873C3">
      <w:pPr>
        <w:spacing w:after="0"/>
        <w:jc w:val="both"/>
        <w:rPr>
          <w:b/>
          <w:sz w:val="24"/>
          <w:szCs w:val="24"/>
        </w:rPr>
      </w:pPr>
    </w:p>
    <w:p w:rsidR="00A873C3" w:rsidRPr="00A873C3" w:rsidRDefault="00A873C3" w:rsidP="00A873C3">
      <w:pPr>
        <w:spacing w:after="0"/>
        <w:jc w:val="both"/>
        <w:rPr>
          <w:sz w:val="24"/>
          <w:szCs w:val="24"/>
        </w:rPr>
      </w:pPr>
      <w:r w:rsidRPr="00A873C3">
        <w:rPr>
          <w:sz w:val="24"/>
          <w:szCs w:val="24"/>
        </w:rPr>
        <w:t>Szanowny Panie Radny zapewniam,  że brak terminowej odpowiedzi na pytania dotyczące stołówek przedszkolnych nie wynikał z jakiegoś przepisu prawnego co sugeruje Pan w swojej interpelacji, ponieważ nie istnieje takie uregulowanie prawne.</w:t>
      </w:r>
    </w:p>
    <w:p w:rsidR="00A873C3" w:rsidRPr="00A873C3" w:rsidRDefault="00A873C3" w:rsidP="00A873C3">
      <w:pPr>
        <w:spacing w:after="0"/>
        <w:jc w:val="both"/>
        <w:rPr>
          <w:sz w:val="24"/>
          <w:szCs w:val="24"/>
        </w:rPr>
      </w:pPr>
      <w:r w:rsidRPr="00A873C3">
        <w:rPr>
          <w:sz w:val="24"/>
          <w:szCs w:val="24"/>
        </w:rPr>
        <w:t>Wyjaśniam natomiast, że przekroczenie przeze mnie 30 dniowego terminu udzielenia pisemnej odpowiedzi na interpelację lub też zapytanie wynikało jedynie ze złożoności sprawy oraz jej specyfiki tj. nowego niestosowanego dotychczas w gminie rozwiązania organizacyjno – finansowego.</w:t>
      </w:r>
    </w:p>
    <w:p w:rsidR="00A873C3" w:rsidRPr="00A873C3" w:rsidRDefault="00A873C3" w:rsidP="00A873C3">
      <w:pPr>
        <w:spacing w:after="0"/>
        <w:jc w:val="both"/>
        <w:rPr>
          <w:sz w:val="24"/>
          <w:szCs w:val="24"/>
        </w:rPr>
      </w:pPr>
      <w:r w:rsidRPr="00A873C3">
        <w:rPr>
          <w:sz w:val="24"/>
          <w:szCs w:val="24"/>
        </w:rPr>
        <w:t>W miarę upływu czasu jak pokazuje praktyka zagadnienie dotyczące outsourcingu stołówek  we wszystkich placówkach oświatowych gminy jest już obecnie stałym elementem w dyskusji radnych na sesjach, rozmów, zainteresowanych rodziców, analiz prawnych, czy wreszcie konkretnych wyliczeń prowadzonych przez dyrektorów placówek.</w:t>
      </w:r>
    </w:p>
    <w:p w:rsidR="00A873C3" w:rsidRDefault="00A873C3" w:rsidP="00A873C3">
      <w:pPr>
        <w:spacing w:after="0"/>
        <w:jc w:val="both"/>
        <w:rPr>
          <w:sz w:val="24"/>
          <w:szCs w:val="24"/>
        </w:rPr>
      </w:pPr>
      <w:r w:rsidRPr="00A873C3">
        <w:rPr>
          <w:sz w:val="24"/>
          <w:szCs w:val="24"/>
        </w:rPr>
        <w:t>Jestem przekonany, że tak szerokie zainteresowanie powyższym tematem doprowadzi w konsekwencji do sprawnego, zgodnego z prawem i korzystnego dla żywionych dzieci rozstrzygnięcia sposobu realizacji w praktyce tego narzędzia zawartego w Programie Postępowania Naprawczego.</w:t>
      </w:r>
    </w:p>
    <w:p w:rsidR="00A873C3" w:rsidRDefault="00A873C3" w:rsidP="00A873C3">
      <w:pPr>
        <w:spacing w:after="0"/>
        <w:jc w:val="both"/>
        <w:rPr>
          <w:sz w:val="24"/>
          <w:szCs w:val="24"/>
        </w:rPr>
      </w:pPr>
    </w:p>
    <w:p w:rsidR="00A873C3" w:rsidRDefault="00A873C3" w:rsidP="00A873C3">
      <w:pPr>
        <w:spacing w:after="0"/>
        <w:jc w:val="both"/>
        <w:rPr>
          <w:sz w:val="24"/>
          <w:szCs w:val="24"/>
        </w:rPr>
      </w:pPr>
    </w:p>
    <w:p w:rsidR="00A873C3" w:rsidRDefault="00A873C3" w:rsidP="00A873C3">
      <w:pPr>
        <w:spacing w:after="0"/>
        <w:jc w:val="both"/>
        <w:rPr>
          <w:sz w:val="24"/>
          <w:szCs w:val="24"/>
        </w:rPr>
      </w:pPr>
    </w:p>
    <w:p w:rsidR="00A873C3" w:rsidRDefault="00A873C3" w:rsidP="00A873C3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A873C3" w:rsidRPr="00A873C3" w:rsidRDefault="00A873C3" w:rsidP="00A873C3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A873C3" w:rsidRPr="00A873C3" w:rsidRDefault="00A873C3" w:rsidP="00A873C3">
      <w:pPr>
        <w:spacing w:after="0"/>
        <w:jc w:val="both"/>
        <w:rPr>
          <w:sz w:val="24"/>
          <w:szCs w:val="24"/>
        </w:rPr>
      </w:pP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A873C3" w:rsidRPr="00A873C3" w:rsidRDefault="00A873C3" w:rsidP="00A873C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DF21B9" w:rsidRDefault="00DF21B9" w:rsidP="00A873C3">
      <w:pPr>
        <w:spacing w:after="0"/>
      </w:pPr>
    </w:p>
    <w:sectPr w:rsidR="00DF21B9" w:rsidSect="002E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8B6"/>
    <w:multiLevelType w:val="hybridMultilevel"/>
    <w:tmpl w:val="5C246D74"/>
    <w:lvl w:ilvl="0" w:tplc="E4B0DC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D337E5"/>
    <w:multiLevelType w:val="hybridMultilevel"/>
    <w:tmpl w:val="A8AC3C26"/>
    <w:lvl w:ilvl="0" w:tplc="A0BCBC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1B9"/>
    <w:rsid w:val="002E5E8A"/>
    <w:rsid w:val="00A873C3"/>
    <w:rsid w:val="00D1453C"/>
    <w:rsid w:val="00D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cp:lastPrinted>2016-05-13T09:00:00Z</cp:lastPrinted>
  <dcterms:created xsi:type="dcterms:W3CDTF">2016-05-13T08:54:00Z</dcterms:created>
  <dcterms:modified xsi:type="dcterms:W3CDTF">2016-05-13T09:04:00Z</dcterms:modified>
</cp:coreProperties>
</file>