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02" w:rsidRDefault="00E57E8A">
      <w:pPr>
        <w:pStyle w:val="Standard"/>
        <w:spacing w:line="276" w:lineRule="auto"/>
        <w:ind w:left="2832" w:firstLine="708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ZAWIADOMIENIE</w:t>
      </w:r>
    </w:p>
    <w:p w:rsidR="00837902" w:rsidRDefault="00837902">
      <w:pPr>
        <w:pStyle w:val="Standard"/>
        <w:spacing w:line="276" w:lineRule="auto"/>
        <w:jc w:val="center"/>
        <w:rPr>
          <w:rFonts w:ascii="Calibri" w:hAnsi="Calibri"/>
          <w:b/>
          <w:sz w:val="28"/>
          <w:szCs w:val="28"/>
        </w:rPr>
      </w:pPr>
    </w:p>
    <w:p w:rsidR="00837902" w:rsidRDefault="00E57E8A">
      <w:pPr>
        <w:pStyle w:val="Standard"/>
        <w:spacing w:line="276" w:lineRule="auto"/>
        <w:ind w:left="1416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      Zawiadamiam, że XXXV</w:t>
      </w:r>
      <w:r>
        <w:rPr>
          <w:rFonts w:ascii="Calibri" w:hAnsi="Calibri" w:cs="Arial"/>
          <w:b/>
          <w:sz w:val="28"/>
          <w:szCs w:val="28"/>
        </w:rPr>
        <w:t xml:space="preserve"> Sesja Rady Miasta Poręba</w:t>
      </w:r>
    </w:p>
    <w:p w:rsidR="00837902" w:rsidRDefault="00837902">
      <w:pPr>
        <w:pStyle w:val="Standard"/>
        <w:spacing w:line="276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837902" w:rsidRDefault="00E57E8A">
      <w:pPr>
        <w:pStyle w:val="Standard"/>
        <w:spacing w:line="276" w:lineRule="auto"/>
        <w:jc w:val="center"/>
        <w:rPr>
          <w:rFonts w:hint="eastAsia"/>
        </w:rPr>
      </w:pPr>
      <w:r>
        <w:rPr>
          <w:rFonts w:ascii="Calibri" w:hAnsi="Calibri" w:cs="Arial"/>
          <w:b/>
          <w:sz w:val="28"/>
          <w:szCs w:val="28"/>
        </w:rPr>
        <w:t>odbędzie się</w:t>
      </w: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sz w:val="28"/>
          <w:szCs w:val="28"/>
        </w:rPr>
        <w:t>30 stycznia</w:t>
      </w:r>
      <w:r>
        <w:rPr>
          <w:rFonts w:ascii="Calibri" w:hAnsi="Calibri" w:cs="Arial"/>
          <w:b/>
          <w:sz w:val="28"/>
          <w:szCs w:val="28"/>
        </w:rPr>
        <w:t xml:space="preserve"> 2017 roku o godz. 09.00</w:t>
      </w:r>
    </w:p>
    <w:p w:rsidR="00837902" w:rsidRDefault="00837902">
      <w:pPr>
        <w:pStyle w:val="Standard"/>
        <w:spacing w:line="276" w:lineRule="auto"/>
        <w:ind w:firstLine="709"/>
        <w:jc w:val="center"/>
        <w:rPr>
          <w:rFonts w:ascii="Calibri" w:hAnsi="Calibri" w:cs="Arial"/>
          <w:b/>
          <w:sz w:val="28"/>
          <w:szCs w:val="28"/>
        </w:rPr>
      </w:pPr>
    </w:p>
    <w:p w:rsidR="00837902" w:rsidRDefault="00E57E8A">
      <w:pPr>
        <w:pStyle w:val="Standard"/>
        <w:spacing w:line="276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w Sali Konferencyjnej w Miejskim Ośrodku Kultury w Porębie,</w:t>
      </w:r>
    </w:p>
    <w:p w:rsidR="00837902" w:rsidRDefault="00E57E8A">
      <w:pPr>
        <w:pStyle w:val="Standard"/>
        <w:spacing w:line="276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przy ul. Mickiewicza 2</w:t>
      </w:r>
    </w:p>
    <w:p w:rsidR="00837902" w:rsidRDefault="00837902">
      <w:pPr>
        <w:pStyle w:val="Standard"/>
        <w:spacing w:line="276" w:lineRule="auto"/>
        <w:jc w:val="center"/>
        <w:rPr>
          <w:rFonts w:ascii="Calibri" w:hAnsi="Calibri" w:cs="Arial"/>
          <w:sz w:val="28"/>
          <w:szCs w:val="28"/>
        </w:rPr>
      </w:pPr>
    </w:p>
    <w:p w:rsidR="00837902" w:rsidRDefault="00E57E8A">
      <w:pPr>
        <w:pStyle w:val="Standard"/>
        <w:spacing w:line="276" w:lineRule="auto"/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u w:val="single"/>
        </w:rPr>
        <w:t>Porządek obrad</w:t>
      </w:r>
    </w:p>
    <w:p w:rsidR="00837902" w:rsidRDefault="00837902">
      <w:pPr>
        <w:pStyle w:val="Standard"/>
        <w:spacing w:line="276" w:lineRule="auto"/>
        <w:ind w:left="2832" w:firstLine="708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:rsidR="00837902" w:rsidRDefault="00E57E8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Otwarcie sesji i stwierdzenie prawomocności obrad.</w:t>
      </w:r>
    </w:p>
    <w:p w:rsidR="00837902" w:rsidRDefault="00E57E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Zatwierdzenie protokołu z</w:t>
      </w:r>
      <w:r>
        <w:rPr>
          <w:rFonts w:ascii="Calibri" w:hAnsi="Calibri"/>
          <w:b/>
          <w:sz w:val="32"/>
          <w:szCs w:val="32"/>
        </w:rPr>
        <w:t xml:space="preserve"> XXXI</w:t>
      </w:r>
      <w:r>
        <w:rPr>
          <w:rFonts w:ascii="Calibri" w:hAnsi="Calibri"/>
          <w:b/>
          <w:sz w:val="32"/>
          <w:szCs w:val="32"/>
        </w:rPr>
        <w:t>II i XXXIV</w:t>
      </w:r>
      <w:r>
        <w:rPr>
          <w:rFonts w:ascii="Calibri" w:hAnsi="Calibri"/>
          <w:b/>
          <w:sz w:val="32"/>
          <w:szCs w:val="32"/>
        </w:rPr>
        <w:t xml:space="preserve"> sesji Rady Miasta Poręba.</w:t>
      </w:r>
    </w:p>
    <w:p w:rsidR="00837902" w:rsidRDefault="00E57E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Sprawozdanie z działalności Burmistrza w okresie międzysesyjnym.</w:t>
      </w:r>
    </w:p>
    <w:p w:rsidR="00837902" w:rsidRDefault="00E57E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Powołanie Komisji Uchwał i Wniosków.</w:t>
      </w:r>
    </w:p>
    <w:p w:rsidR="00837902" w:rsidRDefault="00E57E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Podjęcie uchwał:</w:t>
      </w:r>
    </w:p>
    <w:p w:rsidR="00837902" w:rsidRDefault="00837902">
      <w:pPr>
        <w:pStyle w:val="Akapitzlist"/>
        <w:spacing w:line="276" w:lineRule="auto"/>
        <w:jc w:val="both"/>
        <w:rPr>
          <w:rFonts w:ascii="Calibri" w:hAnsi="Calibri"/>
          <w:b/>
          <w:sz w:val="32"/>
          <w:szCs w:val="32"/>
        </w:rPr>
      </w:pPr>
    </w:p>
    <w:p w:rsidR="00837902" w:rsidRDefault="00837902">
      <w:pPr>
        <w:pStyle w:val="Akapitzlist"/>
        <w:spacing w:line="264" w:lineRule="auto"/>
        <w:ind w:left="0"/>
        <w:jc w:val="both"/>
        <w:rPr>
          <w:rFonts w:ascii="Calibri" w:hAnsi="Calibri"/>
          <w:sz w:val="28"/>
          <w:szCs w:val="28"/>
        </w:rPr>
      </w:pPr>
    </w:p>
    <w:p w:rsidR="00837902" w:rsidRDefault="00E57E8A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1.</w:t>
      </w:r>
      <w:r>
        <w:rPr>
          <w:rFonts w:ascii="Calibri" w:hAnsi="Calibri"/>
          <w:sz w:val="28"/>
          <w:szCs w:val="28"/>
        </w:rPr>
        <w:t xml:space="preserve"> projekt uchwały w sprawie wyrażenia zgody na zawarcie z dotychczasowymi dzierżawcami, kolejnych umów dzierżawy nieruchomości stanowiących własność Gminy Poręba, na okres do 3 lat.</w:t>
      </w:r>
    </w:p>
    <w:p w:rsidR="00837902" w:rsidRDefault="00E57E8A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2.</w:t>
      </w:r>
      <w:r>
        <w:rPr>
          <w:rFonts w:ascii="Calibri" w:hAnsi="Calibri"/>
          <w:sz w:val="28"/>
          <w:szCs w:val="28"/>
        </w:rPr>
        <w:t xml:space="preserve"> projekt uchwały w sprawie zmiany Statutu Miejskiego Ośrodka Pomocy Społe</w:t>
      </w:r>
      <w:r>
        <w:rPr>
          <w:rFonts w:ascii="Calibri" w:hAnsi="Calibri"/>
          <w:sz w:val="28"/>
          <w:szCs w:val="28"/>
        </w:rPr>
        <w:t>cznej w Porębie.</w:t>
      </w:r>
    </w:p>
    <w:p w:rsidR="00837902" w:rsidRDefault="00E57E8A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3.</w:t>
      </w:r>
      <w:r>
        <w:rPr>
          <w:rFonts w:ascii="Calibri" w:hAnsi="Calibri"/>
          <w:sz w:val="28"/>
          <w:szCs w:val="28"/>
        </w:rPr>
        <w:t xml:space="preserve"> projekt uchwały w sprawie zmiany w Uchwale Nr VI/28/15 Rady Miasta Poręba z dnia 23 lutego 2015r. w sprawie powołania Rady Społecznej Samodzielnego Publicznego Zakładu Opieki Zdrowotnej w Porębie.</w:t>
      </w:r>
    </w:p>
    <w:p w:rsidR="00837902" w:rsidRDefault="00E57E8A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4.</w:t>
      </w:r>
      <w:r>
        <w:rPr>
          <w:rFonts w:ascii="Calibri" w:hAnsi="Calibri"/>
          <w:sz w:val="28"/>
          <w:szCs w:val="28"/>
        </w:rPr>
        <w:t xml:space="preserve"> </w:t>
      </w:r>
      <w:r w:rsidR="0041396B">
        <w:rPr>
          <w:rFonts w:ascii="Calibri" w:hAnsi="Calibri"/>
          <w:sz w:val="28"/>
          <w:szCs w:val="28"/>
        </w:rPr>
        <w:t>projekt uchwały w sprawie przyję</w:t>
      </w:r>
      <w:r>
        <w:rPr>
          <w:rFonts w:ascii="Calibri" w:hAnsi="Calibri"/>
          <w:sz w:val="28"/>
          <w:szCs w:val="28"/>
        </w:rPr>
        <w:t xml:space="preserve">cia </w:t>
      </w:r>
      <w:r>
        <w:rPr>
          <w:rFonts w:ascii="Calibri" w:hAnsi="Calibri"/>
          <w:sz w:val="28"/>
          <w:szCs w:val="28"/>
        </w:rPr>
        <w:t>Gminnego Programu Przeciwdziałania Narkomanii na 2017 rok.</w:t>
      </w:r>
    </w:p>
    <w:p w:rsidR="00837902" w:rsidRDefault="00E57E8A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5.</w:t>
      </w:r>
      <w:r>
        <w:rPr>
          <w:rFonts w:ascii="Calibri" w:hAnsi="Calibri"/>
          <w:sz w:val="28"/>
          <w:szCs w:val="28"/>
        </w:rPr>
        <w:t xml:space="preserve"> </w:t>
      </w:r>
      <w:r w:rsidR="0041396B">
        <w:rPr>
          <w:rFonts w:ascii="Calibri" w:hAnsi="Calibri"/>
          <w:sz w:val="28"/>
          <w:szCs w:val="28"/>
        </w:rPr>
        <w:t>projekt uchwały w sprawie przyję</w:t>
      </w:r>
      <w:bookmarkStart w:id="0" w:name="_GoBack"/>
      <w:bookmarkEnd w:id="0"/>
      <w:r>
        <w:rPr>
          <w:rFonts w:ascii="Calibri" w:hAnsi="Calibri"/>
          <w:sz w:val="28"/>
          <w:szCs w:val="28"/>
        </w:rPr>
        <w:t>cia Gminnego Programu Profilaktyki i Rozwiązywania Problemów Alkoholowych na 2017 rok.</w:t>
      </w:r>
    </w:p>
    <w:p w:rsidR="00837902" w:rsidRDefault="00E57E8A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6.  </w:t>
      </w:r>
      <w:r>
        <w:rPr>
          <w:rFonts w:ascii="Calibri" w:hAnsi="Calibri"/>
          <w:sz w:val="28"/>
          <w:szCs w:val="28"/>
        </w:rPr>
        <w:t>projekt uchwały w sprawie zmiany uchwały Nr XXVIII/160/16 Rady Miasta P</w:t>
      </w:r>
      <w:r>
        <w:rPr>
          <w:rFonts w:ascii="Calibri" w:hAnsi="Calibri"/>
          <w:sz w:val="28"/>
          <w:szCs w:val="28"/>
        </w:rPr>
        <w:t xml:space="preserve">oręba z dnia 27 czerwca 2016 r. w sprawie Regulaminu utrzymania czystości i </w:t>
      </w:r>
      <w:proofErr w:type="spellStart"/>
      <w:r>
        <w:rPr>
          <w:rFonts w:ascii="Calibri" w:hAnsi="Calibri"/>
          <w:sz w:val="28"/>
          <w:szCs w:val="28"/>
        </w:rPr>
        <w:t>porzadku</w:t>
      </w:r>
      <w:proofErr w:type="spellEnd"/>
      <w:r>
        <w:rPr>
          <w:rFonts w:ascii="Calibri" w:hAnsi="Calibri"/>
          <w:sz w:val="28"/>
          <w:szCs w:val="28"/>
        </w:rPr>
        <w:t xml:space="preserve"> na terenie miasta Poręba.</w:t>
      </w:r>
    </w:p>
    <w:p w:rsidR="00837902" w:rsidRDefault="00E57E8A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7.</w:t>
      </w:r>
      <w:r>
        <w:rPr>
          <w:rFonts w:ascii="Calibri" w:hAnsi="Calibri"/>
          <w:sz w:val="28"/>
          <w:szCs w:val="28"/>
        </w:rPr>
        <w:t xml:space="preserve"> projekt uchwały w sprawie zmiany uchwały nr XXXIV/217/16 Rady Miasta Poręba z dnia 27 grudnia 2016 roku w sprawie organizacji wspólnej obsługi</w:t>
      </w:r>
      <w:r>
        <w:rPr>
          <w:rFonts w:ascii="Calibri" w:hAnsi="Calibri"/>
          <w:sz w:val="28"/>
          <w:szCs w:val="28"/>
        </w:rPr>
        <w:t xml:space="preserve"> przez Miejski Zespół Ekonomiczno-Administracyjny dla samorządowych jednostek organizacyjnych Gminy Poręba.</w:t>
      </w:r>
    </w:p>
    <w:p w:rsidR="00837902" w:rsidRDefault="00E57E8A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8. </w:t>
      </w:r>
      <w:r>
        <w:rPr>
          <w:rFonts w:ascii="Calibri" w:hAnsi="Calibri"/>
          <w:sz w:val="28"/>
          <w:szCs w:val="28"/>
        </w:rPr>
        <w:t>projekt uchwały w sprawie zmiany uchwały Nr III/30/02 Rady Miasta Poręba z dnia 30 grudnia 2002 roku w sprawie Statutu Miasta Poręba.</w:t>
      </w:r>
    </w:p>
    <w:p w:rsidR="00837902" w:rsidRDefault="00837902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</w:p>
    <w:p w:rsidR="00837902" w:rsidRDefault="00837902">
      <w:pPr>
        <w:pStyle w:val="Akapitzlist"/>
        <w:spacing w:line="276" w:lineRule="auto"/>
        <w:ind w:left="0"/>
        <w:jc w:val="both"/>
        <w:rPr>
          <w:rFonts w:ascii="Calibri" w:hAnsi="Calibri"/>
          <w:sz w:val="28"/>
          <w:szCs w:val="28"/>
        </w:rPr>
      </w:pPr>
    </w:p>
    <w:p w:rsidR="00837902" w:rsidRDefault="00E57E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Interpela</w:t>
      </w:r>
      <w:r>
        <w:rPr>
          <w:rFonts w:ascii="Calibri" w:hAnsi="Calibri"/>
          <w:b/>
          <w:sz w:val="32"/>
          <w:szCs w:val="32"/>
        </w:rPr>
        <w:t>cje i zapytania.</w:t>
      </w:r>
    </w:p>
    <w:p w:rsidR="00837902" w:rsidRDefault="00E57E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Sprawy Różne.</w:t>
      </w:r>
    </w:p>
    <w:p w:rsidR="00837902" w:rsidRDefault="00E57E8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Zamknięcie sesji.</w:t>
      </w:r>
    </w:p>
    <w:p w:rsidR="00837902" w:rsidRDefault="00837902">
      <w:pPr>
        <w:pStyle w:val="Standard"/>
        <w:rPr>
          <w:rFonts w:hint="eastAsia"/>
        </w:rPr>
      </w:pPr>
    </w:p>
    <w:p w:rsidR="00837902" w:rsidRDefault="00837902">
      <w:pPr>
        <w:pStyle w:val="Standard"/>
        <w:rPr>
          <w:rFonts w:hint="eastAsia"/>
        </w:rPr>
      </w:pPr>
    </w:p>
    <w:p w:rsidR="00837902" w:rsidRDefault="00837902">
      <w:pPr>
        <w:pStyle w:val="Standard"/>
        <w:rPr>
          <w:rFonts w:hint="eastAsia"/>
        </w:rPr>
      </w:pPr>
    </w:p>
    <w:p w:rsidR="00837902" w:rsidRDefault="00837902">
      <w:pPr>
        <w:pStyle w:val="Standard"/>
        <w:rPr>
          <w:rFonts w:hint="eastAsia"/>
        </w:rPr>
      </w:pPr>
    </w:p>
    <w:p w:rsidR="00837902" w:rsidRDefault="00E57E8A">
      <w:pPr>
        <w:pStyle w:val="Standard"/>
        <w:spacing w:line="276" w:lineRule="auto"/>
        <w:ind w:left="6372"/>
        <w:jc w:val="both"/>
        <w:rPr>
          <w:rFonts w:hint="eastAsia"/>
        </w:rPr>
      </w:pPr>
      <w:r>
        <w:t xml:space="preserve">    </w:t>
      </w:r>
      <w:r>
        <w:rPr>
          <w:rFonts w:ascii="Calibri" w:hAnsi="Calibri" w:cs="Arial"/>
          <w:sz w:val="28"/>
          <w:szCs w:val="28"/>
        </w:rPr>
        <w:t>Przewodnicząca</w:t>
      </w:r>
    </w:p>
    <w:p w:rsidR="00837902" w:rsidRDefault="00E57E8A">
      <w:pPr>
        <w:pStyle w:val="Standard"/>
        <w:spacing w:line="276" w:lineRule="auto"/>
        <w:ind w:left="6372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Rady  Miasta Poręba</w:t>
      </w:r>
    </w:p>
    <w:p w:rsidR="00837902" w:rsidRDefault="00E57E8A">
      <w:pPr>
        <w:pStyle w:val="Standard"/>
        <w:spacing w:line="276" w:lineRule="auto"/>
        <w:ind w:left="6372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Urszula Milka</w:t>
      </w:r>
    </w:p>
    <w:p w:rsidR="00837902" w:rsidRDefault="00837902">
      <w:pPr>
        <w:pStyle w:val="Standard"/>
        <w:rPr>
          <w:rFonts w:hint="eastAsia"/>
        </w:rPr>
      </w:pPr>
    </w:p>
    <w:sectPr w:rsidR="0083790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E8A" w:rsidRDefault="00E57E8A">
      <w:pPr>
        <w:rPr>
          <w:rFonts w:hint="eastAsia"/>
        </w:rPr>
      </w:pPr>
      <w:r>
        <w:separator/>
      </w:r>
    </w:p>
  </w:endnote>
  <w:endnote w:type="continuationSeparator" w:id="0">
    <w:p w:rsidR="00E57E8A" w:rsidRDefault="00E57E8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E8A" w:rsidRDefault="00E57E8A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E57E8A" w:rsidRDefault="00E57E8A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D58"/>
    <w:multiLevelType w:val="multilevel"/>
    <w:tmpl w:val="BC3E0F4C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">
    <w:nsid w:val="25957F65"/>
    <w:multiLevelType w:val="multilevel"/>
    <w:tmpl w:val="32C88984"/>
    <w:styleLink w:val="WWNum1"/>
    <w:lvl w:ilvl="0">
      <w:start w:val="1"/>
      <w:numFmt w:val="upperRoman"/>
      <w:lvlText w:val="%1."/>
      <w:lvlJc w:val="right"/>
      <w:rPr>
        <w:rFonts w:eastAsia="Times New Roman" w:cs="Arial"/>
        <w:b/>
        <w:sz w:val="3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37902"/>
    <w:rsid w:val="0041396B"/>
    <w:rsid w:val="00837902"/>
    <w:rsid w:val="00E5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rPr>
      <w:rFonts w:ascii="Times New Roman" w:hAnsi="Times New Roman" w:cs="Times New Roman"/>
      <w:color w:val="000000"/>
    </w:rPr>
  </w:style>
  <w:style w:type="character" w:customStyle="1" w:styleId="ListLabel1">
    <w:name w:val="ListLabel 1"/>
    <w:rPr>
      <w:rFonts w:eastAsia="Times New Roman" w:cs="Arial"/>
      <w:b/>
      <w:sz w:val="32"/>
    </w:rPr>
  </w:style>
  <w:style w:type="character" w:customStyle="1" w:styleId="ListLabel2">
    <w:name w:val="ListLabel 2"/>
    <w:rPr>
      <w:rFonts w:eastAsia="Times New Roman" w:cs="Times New Roman"/>
      <w:b/>
      <w:sz w:val="32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rPr>
      <w:rFonts w:ascii="Times New Roman" w:hAnsi="Times New Roman" w:cs="Times New Roman"/>
      <w:color w:val="000000"/>
    </w:rPr>
  </w:style>
  <w:style w:type="character" w:customStyle="1" w:styleId="ListLabel1">
    <w:name w:val="ListLabel 1"/>
    <w:rPr>
      <w:rFonts w:eastAsia="Times New Roman" w:cs="Arial"/>
      <w:b/>
      <w:sz w:val="32"/>
    </w:rPr>
  </w:style>
  <w:style w:type="character" w:customStyle="1" w:styleId="ListLabel2">
    <w:name w:val="ListLabel 2"/>
    <w:rPr>
      <w:rFonts w:eastAsia="Times New Roman" w:cs="Times New Roman"/>
      <w:b/>
      <w:sz w:val="32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rajchenlaub</dc:creator>
  <cp:lastModifiedBy>rajchenlaub</cp:lastModifiedBy>
  <cp:revision>1</cp:revision>
  <dcterms:created xsi:type="dcterms:W3CDTF">2009-04-16T11:32:00Z</dcterms:created>
  <dcterms:modified xsi:type="dcterms:W3CDTF">2017-01-26T07:13:00Z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