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C7" w:rsidRDefault="00511CC7">
      <w:pPr>
        <w:spacing w:before="33"/>
        <w:ind w:left="2453" w:right="3107"/>
        <w:jc w:val="center"/>
        <w:rPr>
          <w:b/>
          <w:sz w:val="36"/>
          <w:lang w:val="pl-PL"/>
        </w:rPr>
      </w:pPr>
    </w:p>
    <w:p w:rsidR="00511CC7" w:rsidRDefault="00511CC7">
      <w:pPr>
        <w:spacing w:before="33"/>
        <w:ind w:left="2453" w:right="3107"/>
        <w:jc w:val="center"/>
        <w:rPr>
          <w:b/>
          <w:sz w:val="36"/>
          <w:lang w:val="pl-PL"/>
        </w:rPr>
      </w:pPr>
    </w:p>
    <w:p w:rsidR="004C7B16" w:rsidRPr="004D16E8" w:rsidRDefault="00BC7D54">
      <w:pPr>
        <w:spacing w:before="33"/>
        <w:ind w:left="2453" w:right="3107"/>
        <w:jc w:val="center"/>
        <w:rPr>
          <w:b/>
          <w:sz w:val="36"/>
          <w:lang w:val="pl-PL"/>
        </w:rPr>
      </w:pPr>
      <w:r>
        <w:rPr>
          <w:b/>
          <w:sz w:val="36"/>
          <w:lang w:val="pl-PL"/>
        </w:rPr>
        <w:t>SSTWiOR – 06.</w:t>
      </w:r>
      <w:r w:rsidR="001C1052" w:rsidRPr="004D16E8">
        <w:rPr>
          <w:b/>
          <w:sz w:val="36"/>
          <w:lang w:val="pl-PL"/>
        </w:rPr>
        <w:t>00</w:t>
      </w:r>
    </w:p>
    <w:p w:rsidR="004C7B16" w:rsidRPr="004D16E8" w:rsidRDefault="001C1052">
      <w:pPr>
        <w:pStyle w:val="Heading1"/>
        <w:spacing w:before="323"/>
        <w:rPr>
          <w:lang w:val="pl-PL"/>
        </w:rPr>
      </w:pPr>
      <w:r w:rsidRPr="004D16E8">
        <w:rPr>
          <w:lang w:val="pl-PL"/>
        </w:rPr>
        <w:t>SZCZEGÓŁOWA SPECYFIKACJA TECHNICZNA WYKONANIA I OBIORU ROBÓT</w:t>
      </w:r>
    </w:p>
    <w:p w:rsidR="004C7B16" w:rsidRPr="004D16E8" w:rsidRDefault="004C7B16">
      <w:pPr>
        <w:pStyle w:val="Tekstpodstawowy"/>
        <w:spacing w:before="1"/>
        <w:rPr>
          <w:b/>
          <w:sz w:val="28"/>
          <w:lang w:val="pl-PL"/>
        </w:rPr>
      </w:pPr>
    </w:p>
    <w:p w:rsidR="000751BC" w:rsidRDefault="000751BC">
      <w:pPr>
        <w:spacing w:line="480" w:lineRule="auto"/>
        <w:ind w:left="2453" w:right="3107"/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POSADZKI </w:t>
      </w:r>
    </w:p>
    <w:p w:rsidR="004C7B16" w:rsidRPr="004D16E8" w:rsidRDefault="000751BC">
      <w:pPr>
        <w:spacing w:line="480" w:lineRule="auto"/>
        <w:ind w:left="2453" w:right="3107"/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Kod CPV 45400000-1</w:t>
      </w:r>
    </w:p>
    <w:p w:rsidR="004C7B16" w:rsidRPr="004D16E8" w:rsidRDefault="004C7B16">
      <w:pPr>
        <w:pStyle w:val="Tekstpodstawowy"/>
        <w:rPr>
          <w:b/>
          <w:sz w:val="20"/>
          <w:lang w:val="pl-PL"/>
        </w:rPr>
      </w:pPr>
    </w:p>
    <w:p w:rsidR="004C7B16" w:rsidRPr="004D16E8" w:rsidRDefault="004C7B16">
      <w:pPr>
        <w:pStyle w:val="Tekstpodstawowy"/>
        <w:rPr>
          <w:b/>
          <w:sz w:val="20"/>
          <w:lang w:val="pl-PL"/>
        </w:rPr>
      </w:pPr>
    </w:p>
    <w:p w:rsidR="004C7B16" w:rsidRPr="004D16E8" w:rsidRDefault="004C7B16">
      <w:pPr>
        <w:pStyle w:val="Tekstpodstawowy"/>
        <w:rPr>
          <w:b/>
          <w:sz w:val="20"/>
          <w:lang w:val="pl-PL"/>
        </w:rPr>
      </w:pPr>
    </w:p>
    <w:p w:rsidR="004C7B16" w:rsidRPr="004D16E8" w:rsidRDefault="004C7B16">
      <w:pPr>
        <w:pStyle w:val="Tekstpodstawowy"/>
        <w:rPr>
          <w:b/>
          <w:sz w:val="20"/>
          <w:lang w:val="pl-PL"/>
        </w:rPr>
      </w:pPr>
    </w:p>
    <w:p w:rsidR="004C7B16" w:rsidRPr="004D16E8" w:rsidRDefault="004C7B16">
      <w:pPr>
        <w:pStyle w:val="Tekstpodstawowy"/>
        <w:rPr>
          <w:b/>
          <w:sz w:val="20"/>
          <w:lang w:val="pl-PL"/>
        </w:rPr>
      </w:pPr>
    </w:p>
    <w:p w:rsidR="004C7B16" w:rsidRPr="00BC7D54" w:rsidRDefault="004C7B16">
      <w:pPr>
        <w:pStyle w:val="Tekstpodstawowy"/>
        <w:rPr>
          <w:b/>
          <w:sz w:val="20"/>
          <w:lang w:val="pl-PL"/>
        </w:rPr>
      </w:pPr>
    </w:p>
    <w:p w:rsidR="004C7B16" w:rsidRPr="00BC7D54" w:rsidRDefault="004C7B16">
      <w:pPr>
        <w:pStyle w:val="Tekstpodstawowy"/>
        <w:rPr>
          <w:b/>
          <w:sz w:val="20"/>
          <w:lang w:val="pl-PL"/>
        </w:rPr>
      </w:pPr>
    </w:p>
    <w:p w:rsidR="004C7B16" w:rsidRPr="00BC7D54" w:rsidRDefault="004C7B16">
      <w:pPr>
        <w:pStyle w:val="Tekstpodstawowy"/>
        <w:rPr>
          <w:b/>
          <w:sz w:val="20"/>
          <w:lang w:val="pl-PL"/>
        </w:rPr>
      </w:pPr>
    </w:p>
    <w:p w:rsidR="004C7B16" w:rsidRPr="00BC7D54" w:rsidRDefault="004C7B16">
      <w:pPr>
        <w:pStyle w:val="Tekstpodstawowy"/>
        <w:rPr>
          <w:b/>
          <w:sz w:val="20"/>
          <w:lang w:val="pl-PL"/>
        </w:rPr>
      </w:pPr>
    </w:p>
    <w:p w:rsidR="004C7B16" w:rsidRPr="00BC7D54" w:rsidRDefault="004C7B16">
      <w:pPr>
        <w:pStyle w:val="Tekstpodstawowy"/>
        <w:rPr>
          <w:b/>
          <w:sz w:val="20"/>
          <w:lang w:val="pl-PL"/>
        </w:rPr>
      </w:pPr>
    </w:p>
    <w:p w:rsidR="004C7B16" w:rsidRPr="00BC7D54" w:rsidRDefault="004C7B16">
      <w:pPr>
        <w:pStyle w:val="Tekstpodstawowy"/>
        <w:spacing w:before="8"/>
        <w:rPr>
          <w:b/>
          <w:sz w:val="19"/>
          <w:lang w:val="pl-PL"/>
        </w:rPr>
      </w:pPr>
    </w:p>
    <w:p w:rsidR="004C7B16" w:rsidRPr="00BC7D54" w:rsidRDefault="001C1052">
      <w:pPr>
        <w:pStyle w:val="Heading2"/>
        <w:ind w:right="2069"/>
        <w:rPr>
          <w:lang w:val="pl-PL"/>
        </w:rPr>
      </w:pPr>
      <w:r w:rsidRPr="00BC7D54">
        <w:rPr>
          <w:lang w:val="pl-PL"/>
        </w:rPr>
        <w:t>SPIS TREŚCI</w:t>
      </w:r>
    </w:p>
    <w:p w:rsidR="004C7B16" w:rsidRPr="00BC7D54" w:rsidRDefault="004C7B16">
      <w:pPr>
        <w:pStyle w:val="Tekstpodstawowy"/>
        <w:rPr>
          <w:b/>
          <w:sz w:val="24"/>
          <w:lang w:val="pl-PL"/>
        </w:rPr>
      </w:pPr>
    </w:p>
    <w:p w:rsidR="004C7B16" w:rsidRPr="00BC7D54" w:rsidRDefault="004C7B16">
      <w:pPr>
        <w:pStyle w:val="Tekstpodstawowy"/>
        <w:spacing w:before="6"/>
        <w:rPr>
          <w:b/>
          <w:sz w:val="27"/>
          <w:lang w:val="pl-PL"/>
        </w:rPr>
      </w:pPr>
    </w:p>
    <w:p w:rsidR="004C7B16" w:rsidRDefault="001C1052">
      <w:pPr>
        <w:pStyle w:val="Heading3"/>
        <w:numPr>
          <w:ilvl w:val="0"/>
          <w:numId w:val="9"/>
        </w:numPr>
        <w:tabs>
          <w:tab w:val="left" w:pos="836"/>
        </w:tabs>
      </w:pPr>
      <w:r>
        <w:t>WSTĘP</w:t>
      </w:r>
    </w:p>
    <w:p w:rsidR="004C7B16" w:rsidRDefault="001C1052">
      <w:pPr>
        <w:pStyle w:val="Akapitzlist"/>
        <w:numPr>
          <w:ilvl w:val="0"/>
          <w:numId w:val="9"/>
        </w:numPr>
        <w:tabs>
          <w:tab w:val="left" w:pos="836"/>
        </w:tabs>
        <w:rPr>
          <w:sz w:val="24"/>
        </w:rPr>
      </w:pPr>
      <w:r>
        <w:rPr>
          <w:sz w:val="24"/>
        </w:rPr>
        <w:t>MATERIAŁY</w:t>
      </w:r>
    </w:p>
    <w:p w:rsidR="004C7B16" w:rsidRDefault="001C1052">
      <w:pPr>
        <w:pStyle w:val="Akapitzlist"/>
        <w:numPr>
          <w:ilvl w:val="0"/>
          <w:numId w:val="9"/>
        </w:numPr>
        <w:tabs>
          <w:tab w:val="left" w:pos="836"/>
        </w:tabs>
        <w:rPr>
          <w:sz w:val="24"/>
        </w:rPr>
      </w:pPr>
      <w:r>
        <w:rPr>
          <w:sz w:val="24"/>
        </w:rPr>
        <w:t>SPRZĘT</w:t>
      </w:r>
    </w:p>
    <w:p w:rsidR="004C7B16" w:rsidRDefault="001C1052">
      <w:pPr>
        <w:pStyle w:val="Akapitzlist"/>
        <w:numPr>
          <w:ilvl w:val="0"/>
          <w:numId w:val="9"/>
        </w:numPr>
        <w:tabs>
          <w:tab w:val="left" w:pos="836"/>
        </w:tabs>
        <w:rPr>
          <w:sz w:val="24"/>
        </w:rPr>
      </w:pPr>
      <w:r>
        <w:rPr>
          <w:sz w:val="24"/>
        </w:rPr>
        <w:t>TRANSPORT</w:t>
      </w:r>
    </w:p>
    <w:p w:rsidR="004C7B16" w:rsidRDefault="001C1052">
      <w:pPr>
        <w:pStyle w:val="Akapitzlist"/>
        <w:numPr>
          <w:ilvl w:val="0"/>
          <w:numId w:val="9"/>
        </w:numPr>
        <w:tabs>
          <w:tab w:val="left" w:pos="836"/>
        </w:tabs>
        <w:rPr>
          <w:sz w:val="24"/>
        </w:rPr>
      </w:pPr>
      <w:r>
        <w:rPr>
          <w:sz w:val="24"/>
        </w:rPr>
        <w:t>WYKONANIE ROBÓT</w:t>
      </w:r>
      <w:r>
        <w:rPr>
          <w:spacing w:val="-11"/>
          <w:sz w:val="24"/>
        </w:rPr>
        <w:t xml:space="preserve"> </w:t>
      </w:r>
      <w:r>
        <w:rPr>
          <w:sz w:val="24"/>
        </w:rPr>
        <w:t>BUDOWLANYCH</w:t>
      </w:r>
    </w:p>
    <w:p w:rsidR="004C7B16" w:rsidRDefault="001C1052">
      <w:pPr>
        <w:pStyle w:val="Akapitzlist"/>
        <w:numPr>
          <w:ilvl w:val="0"/>
          <w:numId w:val="9"/>
        </w:numPr>
        <w:tabs>
          <w:tab w:val="left" w:pos="836"/>
        </w:tabs>
        <w:rPr>
          <w:sz w:val="24"/>
        </w:rPr>
      </w:pPr>
      <w:r>
        <w:rPr>
          <w:sz w:val="24"/>
        </w:rPr>
        <w:t>KONTROLA JAKOŚCI</w:t>
      </w:r>
      <w:r>
        <w:rPr>
          <w:spacing w:val="-13"/>
          <w:sz w:val="24"/>
        </w:rPr>
        <w:t xml:space="preserve"> </w:t>
      </w:r>
      <w:r>
        <w:rPr>
          <w:sz w:val="24"/>
        </w:rPr>
        <w:t>ROBÓT</w:t>
      </w:r>
    </w:p>
    <w:p w:rsidR="004C7B16" w:rsidRDefault="001C1052">
      <w:pPr>
        <w:pStyle w:val="Akapitzlist"/>
        <w:numPr>
          <w:ilvl w:val="0"/>
          <w:numId w:val="9"/>
        </w:numPr>
        <w:tabs>
          <w:tab w:val="left" w:pos="836"/>
        </w:tabs>
        <w:rPr>
          <w:sz w:val="24"/>
        </w:rPr>
      </w:pPr>
      <w:r>
        <w:rPr>
          <w:sz w:val="24"/>
        </w:rPr>
        <w:t>OBMIAR</w:t>
      </w:r>
      <w:r>
        <w:rPr>
          <w:spacing w:val="-7"/>
          <w:sz w:val="24"/>
        </w:rPr>
        <w:t xml:space="preserve"> </w:t>
      </w:r>
      <w:r>
        <w:rPr>
          <w:sz w:val="24"/>
        </w:rPr>
        <w:t>ROBÓT</w:t>
      </w:r>
    </w:p>
    <w:p w:rsidR="004C7B16" w:rsidRDefault="001C1052">
      <w:pPr>
        <w:pStyle w:val="Akapitzlist"/>
        <w:numPr>
          <w:ilvl w:val="0"/>
          <w:numId w:val="9"/>
        </w:numPr>
        <w:tabs>
          <w:tab w:val="left" w:pos="836"/>
        </w:tabs>
        <w:rPr>
          <w:sz w:val="24"/>
        </w:rPr>
      </w:pPr>
      <w:r>
        <w:rPr>
          <w:sz w:val="24"/>
        </w:rPr>
        <w:t>ODBIÓR</w:t>
      </w:r>
      <w:r>
        <w:rPr>
          <w:spacing w:val="-8"/>
          <w:sz w:val="24"/>
        </w:rPr>
        <w:t xml:space="preserve"> </w:t>
      </w:r>
      <w:r>
        <w:rPr>
          <w:sz w:val="24"/>
        </w:rPr>
        <w:t>ROBÓT</w:t>
      </w:r>
    </w:p>
    <w:p w:rsidR="004C7B16" w:rsidRDefault="001C1052">
      <w:pPr>
        <w:pStyle w:val="Akapitzlist"/>
        <w:numPr>
          <w:ilvl w:val="0"/>
          <w:numId w:val="9"/>
        </w:numPr>
        <w:tabs>
          <w:tab w:val="left" w:pos="836"/>
        </w:tabs>
        <w:rPr>
          <w:sz w:val="24"/>
        </w:rPr>
      </w:pPr>
      <w:r>
        <w:rPr>
          <w:sz w:val="24"/>
        </w:rPr>
        <w:t>PODSTAWA</w:t>
      </w:r>
      <w:r>
        <w:rPr>
          <w:spacing w:val="-4"/>
          <w:sz w:val="24"/>
        </w:rPr>
        <w:t xml:space="preserve"> </w:t>
      </w:r>
      <w:r>
        <w:rPr>
          <w:sz w:val="24"/>
        </w:rPr>
        <w:t>PŁATNOŚCI</w:t>
      </w:r>
    </w:p>
    <w:p w:rsidR="004C7B16" w:rsidRDefault="001C1052">
      <w:pPr>
        <w:pStyle w:val="Akapitzlist"/>
        <w:numPr>
          <w:ilvl w:val="0"/>
          <w:numId w:val="9"/>
        </w:numPr>
        <w:tabs>
          <w:tab w:val="left" w:pos="836"/>
        </w:tabs>
        <w:spacing w:before="2"/>
        <w:rPr>
          <w:sz w:val="24"/>
        </w:rPr>
      </w:pPr>
      <w:r>
        <w:rPr>
          <w:sz w:val="24"/>
        </w:rPr>
        <w:t>PRZEPISY</w:t>
      </w:r>
      <w:r>
        <w:rPr>
          <w:spacing w:val="-9"/>
          <w:sz w:val="24"/>
        </w:rPr>
        <w:t xml:space="preserve"> </w:t>
      </w:r>
      <w:r>
        <w:rPr>
          <w:sz w:val="24"/>
        </w:rPr>
        <w:t>ZWIĄZNE</w:t>
      </w:r>
    </w:p>
    <w:p w:rsidR="004C7B16" w:rsidRDefault="004C7B16">
      <w:pPr>
        <w:pStyle w:val="Tekstpodstawowy"/>
        <w:rPr>
          <w:sz w:val="20"/>
        </w:rPr>
      </w:pPr>
    </w:p>
    <w:p w:rsidR="004C7B16" w:rsidRDefault="004C7B16">
      <w:pPr>
        <w:pStyle w:val="Tekstpodstawowy"/>
        <w:rPr>
          <w:sz w:val="20"/>
        </w:rPr>
      </w:pPr>
    </w:p>
    <w:p w:rsidR="004C7B16" w:rsidRDefault="004C7B16">
      <w:pPr>
        <w:pStyle w:val="Tekstpodstawowy"/>
        <w:spacing w:before="3"/>
        <w:rPr>
          <w:sz w:val="20"/>
        </w:rPr>
      </w:pPr>
    </w:p>
    <w:p w:rsidR="004C7B16" w:rsidRPr="004D16E8" w:rsidRDefault="004D16E8" w:rsidP="004D16E8">
      <w:pPr>
        <w:rPr>
          <w:b/>
          <w:sz w:val="24"/>
          <w:lang w:val="pl-PL"/>
        </w:rPr>
      </w:pPr>
      <w:r w:rsidRPr="004D16E8">
        <w:rPr>
          <w:b/>
          <w:sz w:val="24"/>
          <w:lang w:val="pl-PL"/>
        </w:rPr>
        <w:t xml:space="preserve">    </w:t>
      </w:r>
      <w:r w:rsidRPr="004D16E8"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  <w:r w:rsidRPr="004D16E8">
        <w:rPr>
          <w:b/>
          <w:sz w:val="24"/>
          <w:lang w:val="pl-PL"/>
        </w:rPr>
        <w:t>Opracowujący: mgr inż. Barbara Czernik</w:t>
      </w:r>
    </w:p>
    <w:p w:rsidR="004C7B16" w:rsidRPr="004D16E8" w:rsidRDefault="004C7B16">
      <w:pPr>
        <w:rPr>
          <w:sz w:val="24"/>
          <w:lang w:val="pl-PL"/>
        </w:rPr>
        <w:sectPr w:rsidR="004C7B16" w:rsidRPr="004D16E8">
          <w:footerReference w:type="default" r:id="rId7"/>
          <w:type w:val="continuous"/>
          <w:pgSz w:w="11900" w:h="16840"/>
          <w:pgMar w:top="1380" w:right="640" w:bottom="960" w:left="1300" w:header="708" w:footer="763" w:gutter="0"/>
          <w:pgNumType w:start="1"/>
          <w:cols w:space="708"/>
        </w:sectPr>
      </w:pPr>
    </w:p>
    <w:p w:rsidR="004C7B16" w:rsidRPr="00511CC7" w:rsidRDefault="001C1052">
      <w:pPr>
        <w:pStyle w:val="Heading4"/>
        <w:numPr>
          <w:ilvl w:val="0"/>
          <w:numId w:val="8"/>
        </w:numPr>
        <w:tabs>
          <w:tab w:val="left" w:pos="337"/>
        </w:tabs>
        <w:spacing w:before="90" w:line="240" w:lineRule="auto"/>
        <w:ind w:firstLine="0"/>
        <w:jc w:val="both"/>
        <w:rPr>
          <w:sz w:val="24"/>
          <w:szCs w:val="24"/>
          <w:lang w:val="pl-PL"/>
        </w:rPr>
      </w:pPr>
      <w:r w:rsidRPr="00511CC7">
        <w:rPr>
          <w:sz w:val="24"/>
          <w:szCs w:val="24"/>
          <w:lang w:val="pl-PL"/>
        </w:rPr>
        <w:lastRenderedPageBreak/>
        <w:t>WSTĘP</w:t>
      </w:r>
    </w:p>
    <w:p w:rsidR="004C7B16" w:rsidRPr="00511CC7" w:rsidRDefault="00511CC7" w:rsidP="00511CC7">
      <w:pPr>
        <w:tabs>
          <w:tab w:val="left" w:pos="501"/>
        </w:tabs>
        <w:spacing w:before="1" w:line="250" w:lineRule="exac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1.1. </w:t>
      </w:r>
      <w:r w:rsidR="001C1052" w:rsidRPr="00511CC7">
        <w:rPr>
          <w:b/>
          <w:sz w:val="24"/>
          <w:szCs w:val="24"/>
          <w:lang w:val="pl-PL"/>
        </w:rPr>
        <w:t>Przedmiot</w:t>
      </w:r>
      <w:r w:rsidR="001C1052" w:rsidRPr="00511CC7">
        <w:rPr>
          <w:b/>
          <w:spacing w:val="54"/>
          <w:sz w:val="24"/>
          <w:szCs w:val="24"/>
          <w:lang w:val="pl-PL"/>
        </w:rPr>
        <w:t xml:space="preserve"> </w:t>
      </w:r>
      <w:r w:rsidR="001C1052" w:rsidRPr="00511CC7">
        <w:rPr>
          <w:b/>
          <w:sz w:val="24"/>
          <w:szCs w:val="24"/>
          <w:lang w:val="pl-PL"/>
        </w:rPr>
        <w:t>SST</w:t>
      </w:r>
    </w:p>
    <w:p w:rsidR="004C7B16" w:rsidRPr="00511CC7" w:rsidRDefault="001C1052" w:rsidP="00511CC7">
      <w:pPr>
        <w:spacing w:line="237" w:lineRule="auto"/>
        <w:ind w:left="4"/>
        <w:jc w:val="both"/>
        <w:rPr>
          <w:i/>
          <w:sz w:val="24"/>
          <w:lang w:val="pl-PL"/>
        </w:rPr>
      </w:pPr>
      <w:r w:rsidRPr="00511CC7">
        <w:rPr>
          <w:sz w:val="24"/>
          <w:szCs w:val="24"/>
          <w:lang w:val="pl-PL"/>
        </w:rPr>
        <w:t>Przedmiotem specyfikacji technicznej jest wykonanie i odbiór robót budowlany</w:t>
      </w:r>
      <w:r w:rsidR="000751BC">
        <w:rPr>
          <w:sz w:val="24"/>
          <w:szCs w:val="24"/>
          <w:lang w:val="pl-PL"/>
        </w:rPr>
        <w:t>ch posadzkowych</w:t>
      </w:r>
      <w:r w:rsidRPr="00511CC7">
        <w:rPr>
          <w:sz w:val="24"/>
          <w:szCs w:val="24"/>
          <w:lang w:val="pl-PL"/>
        </w:rPr>
        <w:t xml:space="preserve">, prowadzonych w ramach </w:t>
      </w:r>
      <w:r w:rsidR="00511CC7">
        <w:rPr>
          <w:sz w:val="24"/>
          <w:szCs w:val="24"/>
          <w:lang w:val="pl-PL"/>
        </w:rPr>
        <w:t xml:space="preserve">projektu : </w:t>
      </w:r>
      <w:r w:rsidR="00511CC7" w:rsidRPr="00511CC7">
        <w:rPr>
          <w:b/>
          <w:sz w:val="24"/>
          <w:szCs w:val="24"/>
          <w:lang w:val="pl-PL"/>
        </w:rPr>
        <w:t xml:space="preserve">Remont budynku hotelowego w Porębie przy ul. Chopina 3 </w:t>
      </w:r>
    </w:p>
    <w:p w:rsidR="004C7B16" w:rsidRPr="00511CC7" w:rsidRDefault="00511CC7" w:rsidP="00511CC7">
      <w:pPr>
        <w:pStyle w:val="Heading4"/>
        <w:tabs>
          <w:tab w:val="left" w:pos="503"/>
        </w:tabs>
        <w:spacing w:before="6"/>
        <w:ind w:left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1.2. </w:t>
      </w:r>
      <w:r w:rsidR="001C1052" w:rsidRPr="00511CC7">
        <w:rPr>
          <w:sz w:val="24"/>
          <w:szCs w:val="24"/>
          <w:lang w:val="pl-PL"/>
        </w:rPr>
        <w:t>Zakres stosowania</w:t>
      </w:r>
      <w:r w:rsidR="001C1052" w:rsidRPr="00511CC7">
        <w:rPr>
          <w:spacing w:val="-5"/>
          <w:sz w:val="24"/>
          <w:szCs w:val="24"/>
          <w:lang w:val="pl-PL"/>
        </w:rPr>
        <w:t xml:space="preserve"> </w:t>
      </w:r>
      <w:r w:rsidR="001C1052" w:rsidRPr="00511CC7">
        <w:rPr>
          <w:sz w:val="24"/>
          <w:szCs w:val="24"/>
          <w:lang w:val="pl-PL"/>
        </w:rPr>
        <w:t>ST</w:t>
      </w:r>
    </w:p>
    <w:p w:rsidR="004C7B16" w:rsidRPr="00511CC7" w:rsidRDefault="001C1052" w:rsidP="00511CC7">
      <w:pPr>
        <w:pStyle w:val="Tekstpodstawowy"/>
        <w:tabs>
          <w:tab w:val="left" w:pos="9300"/>
        </w:tabs>
        <w:spacing w:line="242" w:lineRule="auto"/>
        <w:ind w:left="115" w:right="-56"/>
        <w:rPr>
          <w:sz w:val="24"/>
          <w:szCs w:val="24"/>
          <w:lang w:val="pl-PL"/>
        </w:rPr>
      </w:pPr>
      <w:r w:rsidRPr="00511CC7">
        <w:rPr>
          <w:sz w:val="24"/>
          <w:szCs w:val="24"/>
          <w:lang w:val="pl-PL"/>
        </w:rPr>
        <w:t>Szczegółowa specyfikacja techniczna jest stosowana jako dokument przetargowy i kontraktowy przy zlecaniu i realizacji robót wymienionych w pkt. 1.1.</w:t>
      </w:r>
    </w:p>
    <w:p w:rsidR="004C7B16" w:rsidRPr="00511CC7" w:rsidRDefault="00511CC7" w:rsidP="00511CC7">
      <w:pPr>
        <w:pStyle w:val="Heading4"/>
        <w:tabs>
          <w:tab w:val="left" w:pos="503"/>
        </w:tabs>
        <w:ind w:left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1.3. </w:t>
      </w:r>
      <w:r w:rsidR="001C1052" w:rsidRPr="00511CC7">
        <w:rPr>
          <w:sz w:val="24"/>
          <w:szCs w:val="24"/>
          <w:lang w:val="pl-PL"/>
        </w:rPr>
        <w:t>Zakres robót objętych</w:t>
      </w:r>
      <w:r w:rsidR="001C1052" w:rsidRPr="00511CC7">
        <w:rPr>
          <w:spacing w:val="-11"/>
          <w:sz w:val="24"/>
          <w:szCs w:val="24"/>
          <w:lang w:val="pl-PL"/>
        </w:rPr>
        <w:t xml:space="preserve"> </w:t>
      </w:r>
      <w:r w:rsidR="001C1052" w:rsidRPr="00511CC7">
        <w:rPr>
          <w:sz w:val="24"/>
          <w:szCs w:val="24"/>
          <w:lang w:val="pl-PL"/>
        </w:rPr>
        <w:t>ST</w:t>
      </w:r>
    </w:p>
    <w:p w:rsidR="004C7B16" w:rsidRPr="00511CC7" w:rsidRDefault="001C1052" w:rsidP="00511CC7">
      <w:pPr>
        <w:pStyle w:val="Tekstpodstawowy"/>
        <w:spacing w:line="250" w:lineRule="exact"/>
        <w:ind w:left="115"/>
        <w:jc w:val="both"/>
        <w:rPr>
          <w:sz w:val="24"/>
          <w:szCs w:val="24"/>
          <w:lang w:val="pl-PL"/>
        </w:rPr>
      </w:pPr>
      <w:r w:rsidRPr="00511CC7">
        <w:rPr>
          <w:sz w:val="24"/>
          <w:szCs w:val="24"/>
          <w:lang w:val="pl-PL"/>
        </w:rPr>
        <w:t>Roboty, których dotyczy Specyfikacja, obejmują wszystkie czynności mające na celu:</w:t>
      </w:r>
    </w:p>
    <w:p w:rsidR="004C7B16" w:rsidRPr="00511CC7" w:rsidRDefault="001C1052">
      <w:pPr>
        <w:pStyle w:val="Akapitzlist"/>
        <w:numPr>
          <w:ilvl w:val="0"/>
          <w:numId w:val="7"/>
        </w:numPr>
        <w:tabs>
          <w:tab w:val="left" w:pos="487"/>
          <w:tab w:val="left" w:pos="488"/>
        </w:tabs>
        <w:ind w:right="109"/>
        <w:rPr>
          <w:sz w:val="24"/>
          <w:szCs w:val="24"/>
          <w:lang w:val="pl-PL"/>
        </w:rPr>
      </w:pPr>
      <w:r w:rsidRPr="00511CC7">
        <w:rPr>
          <w:sz w:val="24"/>
          <w:szCs w:val="24"/>
          <w:lang w:val="pl-PL"/>
        </w:rPr>
        <w:t>wykonanie okładzin podłogowych z płytek ceramicznych</w:t>
      </w:r>
      <w:r w:rsidR="00511CC7">
        <w:rPr>
          <w:sz w:val="24"/>
          <w:szCs w:val="24"/>
          <w:lang w:val="pl-PL"/>
        </w:rPr>
        <w:t>.</w:t>
      </w:r>
    </w:p>
    <w:p w:rsidR="004C7B16" w:rsidRPr="00511CC7" w:rsidRDefault="00511CC7" w:rsidP="00511CC7">
      <w:pPr>
        <w:pStyle w:val="Heading4"/>
        <w:tabs>
          <w:tab w:val="left" w:pos="503"/>
        </w:tabs>
        <w:spacing w:before="4" w:line="251" w:lineRule="exact"/>
        <w:ind w:left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1.4. </w:t>
      </w:r>
      <w:r w:rsidR="001C1052" w:rsidRPr="00511CC7">
        <w:rPr>
          <w:sz w:val="24"/>
          <w:szCs w:val="24"/>
          <w:lang w:val="pl-PL"/>
        </w:rPr>
        <w:t>Określenia</w:t>
      </w:r>
      <w:r w:rsidR="001C1052" w:rsidRPr="00511CC7">
        <w:rPr>
          <w:spacing w:val="-7"/>
          <w:sz w:val="24"/>
          <w:szCs w:val="24"/>
          <w:lang w:val="pl-PL"/>
        </w:rPr>
        <w:t xml:space="preserve"> </w:t>
      </w:r>
      <w:r w:rsidR="001C1052" w:rsidRPr="00511CC7">
        <w:rPr>
          <w:sz w:val="24"/>
          <w:szCs w:val="24"/>
          <w:lang w:val="pl-PL"/>
        </w:rPr>
        <w:t>podstawowe</w:t>
      </w:r>
    </w:p>
    <w:p w:rsidR="004C7B16" w:rsidRPr="00511CC7" w:rsidRDefault="001C1052">
      <w:pPr>
        <w:pStyle w:val="Tekstpodstawowy"/>
        <w:ind w:left="115" w:right="149"/>
        <w:rPr>
          <w:sz w:val="24"/>
          <w:szCs w:val="24"/>
          <w:lang w:val="pl-PL"/>
        </w:rPr>
      </w:pPr>
      <w:r w:rsidRPr="00511CC7">
        <w:rPr>
          <w:sz w:val="24"/>
          <w:szCs w:val="24"/>
          <w:lang w:val="pl-PL"/>
        </w:rPr>
        <w:t>Określenia podane w niniejszej SST są zgodne z obowiązującymi odpowiednimi przepisami i normami oraz</w:t>
      </w:r>
      <w:r w:rsidRPr="00511CC7">
        <w:rPr>
          <w:spacing w:val="-8"/>
          <w:sz w:val="24"/>
          <w:szCs w:val="24"/>
          <w:lang w:val="pl-PL"/>
        </w:rPr>
        <w:t xml:space="preserve"> </w:t>
      </w:r>
      <w:r w:rsidRPr="00511CC7">
        <w:rPr>
          <w:sz w:val="24"/>
          <w:szCs w:val="24"/>
          <w:lang w:val="pl-PL"/>
        </w:rPr>
        <w:t>wytycznymi.</w:t>
      </w:r>
    </w:p>
    <w:p w:rsidR="004C7B16" w:rsidRPr="00511CC7" w:rsidRDefault="00511CC7" w:rsidP="00511CC7">
      <w:pPr>
        <w:pStyle w:val="Heading4"/>
        <w:tabs>
          <w:tab w:val="left" w:pos="503"/>
        </w:tabs>
        <w:spacing w:before="4" w:line="251" w:lineRule="exact"/>
        <w:ind w:left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1.5. </w:t>
      </w:r>
      <w:r w:rsidR="001C1052" w:rsidRPr="00511CC7">
        <w:rPr>
          <w:sz w:val="24"/>
          <w:szCs w:val="24"/>
          <w:lang w:val="pl-PL"/>
        </w:rPr>
        <w:t>Ogólne wymagania dotyczące</w:t>
      </w:r>
      <w:r w:rsidR="001C1052" w:rsidRPr="00511CC7">
        <w:rPr>
          <w:spacing w:val="-8"/>
          <w:sz w:val="24"/>
          <w:szCs w:val="24"/>
          <w:lang w:val="pl-PL"/>
        </w:rPr>
        <w:t xml:space="preserve"> </w:t>
      </w:r>
      <w:r w:rsidR="001C1052" w:rsidRPr="00511CC7">
        <w:rPr>
          <w:sz w:val="24"/>
          <w:szCs w:val="24"/>
          <w:lang w:val="pl-PL"/>
        </w:rPr>
        <w:t>robót</w:t>
      </w:r>
    </w:p>
    <w:p w:rsidR="004C7B16" w:rsidRPr="00511CC7" w:rsidRDefault="001C1052">
      <w:pPr>
        <w:pStyle w:val="Tekstpodstawowy"/>
        <w:ind w:left="115" w:right="108"/>
        <w:jc w:val="both"/>
        <w:rPr>
          <w:sz w:val="24"/>
          <w:szCs w:val="24"/>
          <w:lang w:val="pl-PL"/>
        </w:rPr>
      </w:pPr>
      <w:r w:rsidRPr="00511CC7">
        <w:rPr>
          <w:sz w:val="24"/>
          <w:szCs w:val="24"/>
          <w:lang w:val="pl-PL"/>
        </w:rPr>
        <w:t>Wykonawca robót jest odpowiedzialny za jakość ich wykonania oraz za zgodność z dokumentacją projektową, ST i poleceniami Inspektora nadzoru. Wprowadzanie jakichkolwiek odstępstw od tych dokumentów wymaga akceptacji zarządzającego realizacją umowy.</w:t>
      </w:r>
    </w:p>
    <w:p w:rsidR="004C7B16" w:rsidRPr="00511CC7" w:rsidRDefault="004C7B16">
      <w:pPr>
        <w:pStyle w:val="Tekstpodstawowy"/>
        <w:spacing w:before="7"/>
        <w:rPr>
          <w:sz w:val="24"/>
          <w:szCs w:val="24"/>
          <w:lang w:val="pl-PL"/>
        </w:rPr>
      </w:pPr>
    </w:p>
    <w:p w:rsidR="00511CC7" w:rsidRPr="00511CC7" w:rsidRDefault="001C1052" w:rsidP="00511CC7">
      <w:pPr>
        <w:pStyle w:val="Akapitzlist"/>
        <w:numPr>
          <w:ilvl w:val="0"/>
          <w:numId w:val="8"/>
        </w:numPr>
        <w:tabs>
          <w:tab w:val="left" w:pos="337"/>
        </w:tabs>
        <w:spacing w:line="237" w:lineRule="auto"/>
        <w:ind w:right="-56" w:firstLine="0"/>
        <w:jc w:val="left"/>
        <w:rPr>
          <w:sz w:val="24"/>
          <w:szCs w:val="24"/>
        </w:rPr>
      </w:pPr>
      <w:r w:rsidRPr="00511CC7">
        <w:rPr>
          <w:b/>
          <w:sz w:val="24"/>
          <w:szCs w:val="24"/>
        </w:rPr>
        <w:t xml:space="preserve">MATERIAŁ. </w:t>
      </w:r>
    </w:p>
    <w:p w:rsidR="004C7B16" w:rsidRPr="00511CC7" w:rsidRDefault="00511CC7" w:rsidP="00511CC7">
      <w:pPr>
        <w:pStyle w:val="Akapitzlist"/>
        <w:tabs>
          <w:tab w:val="left" w:pos="337"/>
        </w:tabs>
        <w:spacing w:line="237" w:lineRule="auto"/>
        <w:ind w:left="116" w:right="-56" w:firstLine="0"/>
        <w:rPr>
          <w:sz w:val="24"/>
          <w:szCs w:val="24"/>
          <w:lang w:val="pl-PL"/>
        </w:rPr>
      </w:pPr>
      <w:r w:rsidRPr="00511CC7">
        <w:rPr>
          <w:b/>
          <w:sz w:val="24"/>
          <w:szCs w:val="24"/>
          <w:lang w:val="pl-PL"/>
        </w:rPr>
        <w:t xml:space="preserve">2.1. </w:t>
      </w:r>
      <w:r w:rsidR="001C1052" w:rsidRPr="00511CC7">
        <w:rPr>
          <w:b/>
          <w:sz w:val="24"/>
          <w:szCs w:val="24"/>
          <w:lang w:val="pl-PL"/>
        </w:rPr>
        <w:t>Płytki ceramiczne</w:t>
      </w:r>
    </w:p>
    <w:p w:rsidR="007F1923" w:rsidRDefault="007F1923">
      <w:pPr>
        <w:pStyle w:val="Tekstpodstawowy"/>
        <w:spacing w:before="2"/>
        <w:ind w:left="115" w:right="105"/>
        <w:jc w:val="both"/>
        <w:rPr>
          <w:sz w:val="24"/>
          <w:szCs w:val="24"/>
          <w:lang w:val="pl-PL"/>
        </w:rPr>
      </w:pPr>
      <w:r w:rsidRPr="007F1923">
        <w:rPr>
          <w:sz w:val="24"/>
          <w:szCs w:val="24"/>
          <w:u w:val="single"/>
          <w:lang w:val="pl-PL"/>
        </w:rPr>
        <w:t>Płytki ceramiczne</w:t>
      </w:r>
      <w:r w:rsidR="001C1052" w:rsidRPr="00511CC7">
        <w:rPr>
          <w:sz w:val="24"/>
          <w:szCs w:val="24"/>
          <w:lang w:val="pl-PL"/>
        </w:rPr>
        <w:t xml:space="preserve"> </w:t>
      </w:r>
    </w:p>
    <w:p w:rsidR="004C7B16" w:rsidRPr="00511CC7" w:rsidRDefault="007F1923">
      <w:pPr>
        <w:pStyle w:val="Tekstpodstawowy"/>
        <w:spacing w:before="2"/>
        <w:ind w:left="115" w:right="105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Płytki </w:t>
      </w:r>
      <w:r w:rsidR="001C1052" w:rsidRPr="00511CC7">
        <w:rPr>
          <w:sz w:val="24"/>
          <w:szCs w:val="24"/>
          <w:lang w:val="pl-PL"/>
        </w:rPr>
        <w:t>jako materiał podstawowy i wszystkie materiały pomocnicze ( kleje, zaprawy, spoiny, listwy dylatacyjne, krzyżyki dystansowe, środki ochrony płytek , itp ) winny być o dobrej jakości, jednorodne, odpowiednio wytrzymałe i o właściwościach określonych przez producenta w aprobatach technicznych lub deklaracjach zgodności wyrobu. Stosować wyroby klasy I. Płytki stosowane na zewnątrz budynku: mrozoodporne. Odpowiednio do rozmiaru</w:t>
      </w:r>
      <w:r>
        <w:rPr>
          <w:sz w:val="24"/>
          <w:szCs w:val="24"/>
          <w:lang w:val="pl-PL"/>
        </w:rPr>
        <w:t xml:space="preserve">       </w:t>
      </w:r>
      <w:r w:rsidR="001C1052" w:rsidRPr="00511CC7">
        <w:rPr>
          <w:sz w:val="24"/>
          <w:szCs w:val="24"/>
          <w:lang w:val="pl-PL"/>
        </w:rPr>
        <w:t xml:space="preserve"> i rodzaju płytek powinna być dobrana zaprawa </w:t>
      </w:r>
      <w:r>
        <w:rPr>
          <w:sz w:val="24"/>
          <w:szCs w:val="24"/>
          <w:lang w:val="pl-PL"/>
        </w:rPr>
        <w:t xml:space="preserve">klejąca oraz spoina. Dla płytek </w:t>
      </w:r>
      <w:r w:rsidR="001C1052" w:rsidRPr="00511CC7">
        <w:rPr>
          <w:sz w:val="24"/>
          <w:szCs w:val="24"/>
          <w:lang w:val="pl-PL"/>
        </w:rPr>
        <w:t>o większych rozmiarach ( np. 30 x 30 i większe) stosujemy zaprawę do spoin szerokich. Na schodach zastosować antypoślizgowe stopnice z tej samej kolekcji co reszta płytek.</w:t>
      </w:r>
    </w:p>
    <w:p w:rsidR="004C7B16" w:rsidRPr="00511CC7" w:rsidRDefault="001C1052" w:rsidP="007F1923">
      <w:pPr>
        <w:pStyle w:val="Tekstpodstawowy"/>
        <w:spacing w:line="252" w:lineRule="exact"/>
        <w:ind w:left="116"/>
        <w:jc w:val="both"/>
        <w:rPr>
          <w:sz w:val="24"/>
          <w:szCs w:val="24"/>
          <w:lang w:val="pl-PL"/>
        </w:rPr>
      </w:pPr>
      <w:r w:rsidRPr="00511CC7">
        <w:rPr>
          <w:sz w:val="24"/>
          <w:szCs w:val="24"/>
          <w:u w:val="single"/>
          <w:lang w:val="pl-PL"/>
        </w:rPr>
        <w:t>Zaprawa klejowa</w:t>
      </w:r>
    </w:p>
    <w:p w:rsidR="004C7B16" w:rsidRPr="00511CC7" w:rsidRDefault="001C1052" w:rsidP="007F1923">
      <w:pPr>
        <w:pStyle w:val="Tekstpodstawowy"/>
        <w:tabs>
          <w:tab w:val="left" w:pos="9300"/>
        </w:tabs>
        <w:ind w:left="115" w:right="-56"/>
        <w:jc w:val="both"/>
        <w:rPr>
          <w:sz w:val="24"/>
          <w:szCs w:val="24"/>
          <w:lang w:val="pl-PL"/>
        </w:rPr>
      </w:pPr>
      <w:r w:rsidRPr="00511CC7">
        <w:rPr>
          <w:sz w:val="24"/>
          <w:szCs w:val="24"/>
          <w:lang w:val="pl-PL"/>
        </w:rPr>
        <w:t>Zaprawa o zwiększonej przyczepności , odporna na temperaturę od -20 stopni C do 60 stopni C Zaprawa do fugowania</w:t>
      </w:r>
    </w:p>
    <w:p w:rsidR="004C7B16" w:rsidRPr="00511CC7" w:rsidRDefault="001C1052" w:rsidP="007F1923">
      <w:pPr>
        <w:pStyle w:val="Tekstpodstawowy"/>
        <w:tabs>
          <w:tab w:val="left" w:pos="9300"/>
          <w:tab w:val="left" w:pos="9356"/>
        </w:tabs>
        <w:ind w:left="115" w:right="-56"/>
        <w:jc w:val="both"/>
        <w:rPr>
          <w:sz w:val="24"/>
          <w:szCs w:val="24"/>
          <w:lang w:val="pl-PL"/>
        </w:rPr>
      </w:pPr>
      <w:r w:rsidRPr="00511CC7">
        <w:rPr>
          <w:sz w:val="24"/>
          <w:szCs w:val="24"/>
          <w:lang w:val="pl-PL"/>
        </w:rPr>
        <w:t>Krzyżyki dystansowe szerokości 2 mm, listwy wykończeniowe</w:t>
      </w:r>
      <w:r w:rsidR="007F1923">
        <w:rPr>
          <w:sz w:val="24"/>
          <w:szCs w:val="24"/>
          <w:lang w:val="pl-PL"/>
        </w:rPr>
        <w:t>.</w:t>
      </w:r>
    </w:p>
    <w:p w:rsidR="004C7B16" w:rsidRPr="00511CC7" w:rsidRDefault="001C1052" w:rsidP="007F1923">
      <w:pPr>
        <w:pStyle w:val="Tekstpodstawowy"/>
        <w:spacing w:before="1" w:line="252" w:lineRule="exact"/>
        <w:ind w:left="115"/>
        <w:jc w:val="both"/>
        <w:rPr>
          <w:sz w:val="24"/>
          <w:szCs w:val="24"/>
          <w:lang w:val="pl-PL"/>
        </w:rPr>
      </w:pPr>
      <w:r w:rsidRPr="00511CC7">
        <w:rPr>
          <w:sz w:val="24"/>
          <w:szCs w:val="24"/>
          <w:u w:val="single"/>
          <w:lang w:val="pl-PL"/>
        </w:rPr>
        <w:t>Woda</w:t>
      </w:r>
    </w:p>
    <w:p w:rsidR="004C7B16" w:rsidRPr="00511CC7" w:rsidRDefault="001C1052" w:rsidP="007F1923">
      <w:pPr>
        <w:pStyle w:val="Tekstpodstawowy"/>
        <w:tabs>
          <w:tab w:val="left" w:pos="10348"/>
          <w:tab w:val="left" w:pos="10490"/>
        </w:tabs>
        <w:ind w:left="115" w:right="-108"/>
        <w:jc w:val="both"/>
        <w:rPr>
          <w:sz w:val="24"/>
          <w:szCs w:val="24"/>
          <w:lang w:val="pl-PL"/>
        </w:rPr>
      </w:pPr>
      <w:r w:rsidRPr="00511CC7">
        <w:rPr>
          <w:sz w:val="24"/>
          <w:szCs w:val="24"/>
          <w:lang w:val="pl-PL"/>
        </w:rPr>
        <w:t>Do zapraw i klejów można stosować tylko wodę odpowiadająca wymaganiom normy “Woda do betonów i zapraw “, bez badań laboratoryjnych można stosować wodę wodociągową pitną</w:t>
      </w:r>
      <w:r w:rsidR="007F1923">
        <w:rPr>
          <w:sz w:val="24"/>
          <w:szCs w:val="24"/>
          <w:lang w:val="pl-PL"/>
        </w:rPr>
        <w:t>.</w:t>
      </w:r>
    </w:p>
    <w:p w:rsidR="004C7B16" w:rsidRPr="00511CC7" w:rsidRDefault="004C7B16">
      <w:pPr>
        <w:pStyle w:val="Tekstpodstawowy"/>
        <w:spacing w:before="10"/>
        <w:rPr>
          <w:sz w:val="24"/>
          <w:szCs w:val="24"/>
          <w:lang w:val="pl-PL"/>
        </w:rPr>
      </w:pPr>
    </w:p>
    <w:p w:rsidR="004C7B16" w:rsidRPr="00511CC7" w:rsidRDefault="001C1052">
      <w:pPr>
        <w:pStyle w:val="Heading4"/>
        <w:numPr>
          <w:ilvl w:val="0"/>
          <w:numId w:val="8"/>
        </w:numPr>
        <w:tabs>
          <w:tab w:val="left" w:pos="437"/>
        </w:tabs>
        <w:spacing w:line="251" w:lineRule="exact"/>
        <w:ind w:left="436" w:hanging="220"/>
        <w:jc w:val="left"/>
        <w:rPr>
          <w:sz w:val="24"/>
          <w:szCs w:val="24"/>
        </w:rPr>
      </w:pPr>
      <w:r w:rsidRPr="00511CC7">
        <w:rPr>
          <w:sz w:val="24"/>
          <w:szCs w:val="24"/>
        </w:rPr>
        <w:t>SPRZĘT</w:t>
      </w:r>
    </w:p>
    <w:p w:rsidR="007F1923" w:rsidRDefault="001C1052" w:rsidP="007F1923">
      <w:pPr>
        <w:pStyle w:val="Tekstpodstawowy"/>
        <w:ind w:left="215" w:right="-108"/>
        <w:jc w:val="both"/>
        <w:rPr>
          <w:sz w:val="24"/>
          <w:szCs w:val="24"/>
          <w:lang w:val="pl-PL"/>
        </w:rPr>
      </w:pPr>
      <w:r w:rsidRPr="00511CC7">
        <w:rPr>
          <w:sz w:val="24"/>
          <w:szCs w:val="24"/>
          <w:lang w:val="pl-PL"/>
        </w:rPr>
        <w:t>Do wykonania robót Wykonawca powinien dysponować sprzętem podanym w kosztorysie</w:t>
      </w:r>
      <w:r w:rsidR="007F1923">
        <w:rPr>
          <w:sz w:val="24"/>
          <w:szCs w:val="24"/>
          <w:lang w:val="pl-PL"/>
        </w:rPr>
        <w:t>.</w:t>
      </w:r>
    </w:p>
    <w:p w:rsidR="004C7B16" w:rsidRPr="007F1923" w:rsidRDefault="001C1052" w:rsidP="007F1923">
      <w:pPr>
        <w:pStyle w:val="Tekstpodstawowy"/>
        <w:tabs>
          <w:tab w:val="left" w:pos="10206"/>
        </w:tabs>
        <w:ind w:left="215" w:right="34"/>
        <w:jc w:val="both"/>
        <w:rPr>
          <w:sz w:val="24"/>
          <w:szCs w:val="24"/>
          <w:lang w:val="pl-PL"/>
        </w:rPr>
      </w:pPr>
      <w:r w:rsidRPr="00511CC7">
        <w:rPr>
          <w:sz w:val="24"/>
          <w:szCs w:val="24"/>
          <w:lang w:val="pl-PL"/>
        </w:rPr>
        <w:t xml:space="preserve">Sprzęt powinien być dobrej jakości, zgodny z projektem organizacji robót i zaakceptowany przez Inspektora. </w:t>
      </w:r>
      <w:r w:rsidR="007F1923">
        <w:rPr>
          <w:sz w:val="24"/>
          <w:szCs w:val="24"/>
          <w:lang w:val="pl-PL"/>
        </w:rPr>
        <w:t>Do szlifowania</w:t>
      </w:r>
      <w:r w:rsidRPr="007F1923">
        <w:rPr>
          <w:sz w:val="24"/>
          <w:szCs w:val="24"/>
          <w:lang w:val="pl-PL"/>
        </w:rPr>
        <w:t xml:space="preserve"> proponuje się użyć następującego sprzętu:</w:t>
      </w:r>
    </w:p>
    <w:p w:rsidR="004C7B16" w:rsidRPr="00511CC7" w:rsidRDefault="001C1052" w:rsidP="007F1923">
      <w:pPr>
        <w:pStyle w:val="Akapitzlist"/>
        <w:numPr>
          <w:ilvl w:val="0"/>
          <w:numId w:val="5"/>
        </w:numPr>
        <w:tabs>
          <w:tab w:val="left" w:pos="575"/>
          <w:tab w:val="left" w:pos="577"/>
        </w:tabs>
        <w:spacing w:line="252" w:lineRule="exact"/>
        <w:jc w:val="both"/>
        <w:rPr>
          <w:sz w:val="24"/>
          <w:szCs w:val="24"/>
          <w:lang w:val="pl-PL"/>
        </w:rPr>
      </w:pPr>
      <w:r w:rsidRPr="00511CC7">
        <w:rPr>
          <w:sz w:val="24"/>
          <w:szCs w:val="24"/>
          <w:lang w:val="pl-PL"/>
        </w:rPr>
        <w:t>szlifierkę kątową do</w:t>
      </w:r>
      <w:r w:rsidR="007F1923">
        <w:rPr>
          <w:sz w:val="24"/>
          <w:szCs w:val="24"/>
          <w:lang w:val="pl-PL"/>
        </w:rPr>
        <w:t xml:space="preserve"> szlifowania brzegów</w:t>
      </w:r>
      <w:r w:rsidRPr="00511CC7">
        <w:rPr>
          <w:sz w:val="24"/>
          <w:szCs w:val="24"/>
          <w:lang w:val="pl-PL"/>
        </w:rPr>
        <w:t>, narożników</w:t>
      </w:r>
    </w:p>
    <w:p w:rsidR="004C7B16" w:rsidRPr="00511CC7" w:rsidRDefault="007F1923" w:rsidP="007F1923">
      <w:pPr>
        <w:pStyle w:val="Akapitzlist"/>
        <w:numPr>
          <w:ilvl w:val="0"/>
          <w:numId w:val="6"/>
        </w:numPr>
        <w:tabs>
          <w:tab w:val="left" w:pos="382"/>
        </w:tabs>
        <w:spacing w:before="1" w:line="252" w:lineRule="exact"/>
        <w:ind w:left="381" w:hanging="165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   </w:t>
      </w:r>
      <w:r w:rsidR="001C1052" w:rsidRPr="00511CC7">
        <w:rPr>
          <w:sz w:val="24"/>
          <w:szCs w:val="24"/>
        </w:rPr>
        <w:t>szlifierko-</w:t>
      </w:r>
      <w:r w:rsidR="001C1052" w:rsidRPr="00511CC7">
        <w:rPr>
          <w:spacing w:val="-8"/>
          <w:sz w:val="24"/>
          <w:szCs w:val="24"/>
        </w:rPr>
        <w:t xml:space="preserve"> </w:t>
      </w:r>
      <w:r w:rsidR="001C1052" w:rsidRPr="00511CC7">
        <w:rPr>
          <w:sz w:val="24"/>
          <w:szCs w:val="24"/>
        </w:rPr>
        <w:t>polerkę</w:t>
      </w:r>
    </w:p>
    <w:p w:rsidR="004C7B16" w:rsidRPr="00511CC7" w:rsidRDefault="007F1923" w:rsidP="007F1923">
      <w:pPr>
        <w:pStyle w:val="Akapitzlist"/>
        <w:numPr>
          <w:ilvl w:val="0"/>
          <w:numId w:val="6"/>
        </w:numPr>
        <w:tabs>
          <w:tab w:val="left" w:pos="382"/>
        </w:tabs>
        <w:spacing w:line="252" w:lineRule="exact"/>
        <w:ind w:left="381" w:hanging="165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</w:t>
      </w:r>
      <w:r w:rsidR="001C1052" w:rsidRPr="00511CC7">
        <w:rPr>
          <w:sz w:val="24"/>
          <w:szCs w:val="24"/>
          <w:lang w:val="pl-PL"/>
        </w:rPr>
        <w:t>drobne narzędzia: szpachlę ze stali nierdzew</w:t>
      </w:r>
      <w:r>
        <w:rPr>
          <w:sz w:val="24"/>
          <w:szCs w:val="24"/>
          <w:lang w:val="pl-PL"/>
        </w:rPr>
        <w:t>nej, szczotkę</w:t>
      </w:r>
      <w:r w:rsidR="001C1052" w:rsidRPr="00511CC7">
        <w:rPr>
          <w:sz w:val="24"/>
          <w:szCs w:val="24"/>
          <w:lang w:val="pl-PL"/>
        </w:rPr>
        <w:t>, pędzle</w:t>
      </w:r>
      <w:r w:rsidR="001C1052" w:rsidRPr="00511CC7">
        <w:rPr>
          <w:spacing w:val="-22"/>
          <w:sz w:val="24"/>
          <w:szCs w:val="24"/>
          <w:lang w:val="pl-PL"/>
        </w:rPr>
        <w:t xml:space="preserve"> </w:t>
      </w:r>
      <w:r w:rsidR="007A5890">
        <w:rPr>
          <w:sz w:val="24"/>
          <w:szCs w:val="24"/>
          <w:lang w:val="pl-PL"/>
        </w:rPr>
        <w:t>itp.</w:t>
      </w:r>
    </w:p>
    <w:p w:rsidR="004C7B16" w:rsidRDefault="001C1052">
      <w:pPr>
        <w:pStyle w:val="Tekstpodstawowy"/>
        <w:spacing w:before="50"/>
        <w:ind w:left="115" w:right="108"/>
        <w:jc w:val="both"/>
        <w:rPr>
          <w:sz w:val="24"/>
          <w:szCs w:val="24"/>
          <w:lang w:val="pl-PL"/>
        </w:rPr>
      </w:pPr>
      <w:r w:rsidRPr="00511CC7">
        <w:rPr>
          <w:sz w:val="24"/>
          <w:szCs w:val="24"/>
          <w:lang w:val="pl-PL"/>
        </w:rPr>
        <w:t>Sprzęt montażowy i środki transportu muszą być w pełni sprawne i dostosowane do technologii i warunków wykonywanych robót.</w:t>
      </w:r>
    </w:p>
    <w:p w:rsidR="007A5890" w:rsidRPr="00511CC7" w:rsidRDefault="007A5890">
      <w:pPr>
        <w:pStyle w:val="Tekstpodstawowy"/>
        <w:spacing w:before="50"/>
        <w:ind w:left="115" w:right="108"/>
        <w:jc w:val="both"/>
        <w:rPr>
          <w:sz w:val="24"/>
          <w:szCs w:val="24"/>
          <w:lang w:val="pl-PL"/>
        </w:rPr>
      </w:pPr>
    </w:p>
    <w:p w:rsidR="004C7B16" w:rsidRPr="00511CC7" w:rsidRDefault="001C1052">
      <w:pPr>
        <w:pStyle w:val="Heading4"/>
        <w:numPr>
          <w:ilvl w:val="0"/>
          <w:numId w:val="8"/>
        </w:numPr>
        <w:tabs>
          <w:tab w:val="left" w:pos="337"/>
        </w:tabs>
        <w:spacing w:before="4" w:line="251" w:lineRule="exact"/>
        <w:ind w:left="336" w:hanging="220"/>
        <w:jc w:val="both"/>
        <w:rPr>
          <w:sz w:val="24"/>
          <w:szCs w:val="24"/>
        </w:rPr>
      </w:pPr>
      <w:r w:rsidRPr="007F1923">
        <w:rPr>
          <w:sz w:val="24"/>
          <w:szCs w:val="24"/>
          <w:lang w:val="pl-PL"/>
        </w:rPr>
        <w:t>TRANS</w:t>
      </w:r>
      <w:r w:rsidRPr="00511CC7">
        <w:rPr>
          <w:sz w:val="24"/>
          <w:szCs w:val="24"/>
        </w:rPr>
        <w:t>PORT</w:t>
      </w:r>
    </w:p>
    <w:p w:rsidR="004C7B16" w:rsidRPr="00511CC7" w:rsidRDefault="001C1052">
      <w:pPr>
        <w:pStyle w:val="Tekstpodstawowy"/>
        <w:spacing w:line="251" w:lineRule="exact"/>
        <w:ind w:left="115"/>
        <w:jc w:val="both"/>
        <w:rPr>
          <w:sz w:val="24"/>
          <w:szCs w:val="24"/>
          <w:lang w:val="pl-PL"/>
        </w:rPr>
      </w:pPr>
      <w:r w:rsidRPr="00511CC7">
        <w:rPr>
          <w:sz w:val="24"/>
          <w:szCs w:val="24"/>
          <w:lang w:val="pl-PL"/>
        </w:rPr>
        <w:t>Przewóz materiałów powinien odbywać się dostosowanymi do tego celu środkami transportu,</w:t>
      </w:r>
    </w:p>
    <w:p w:rsidR="004C7B16" w:rsidRPr="00511CC7" w:rsidRDefault="001C1052" w:rsidP="007A5890">
      <w:pPr>
        <w:pStyle w:val="Tekstpodstawowy"/>
        <w:ind w:left="116" w:right="-56"/>
        <w:jc w:val="both"/>
        <w:rPr>
          <w:sz w:val="24"/>
          <w:szCs w:val="24"/>
          <w:lang w:val="pl-PL"/>
        </w:rPr>
      </w:pPr>
      <w:r w:rsidRPr="00511CC7">
        <w:rPr>
          <w:sz w:val="24"/>
          <w:szCs w:val="24"/>
          <w:lang w:val="pl-PL"/>
        </w:rPr>
        <w:t>które powinny zabezpieczać przewożone materiały przed wpływami atmosferycznymi,  zawilgoceniem, uszkodzeniem opakowania i</w:t>
      </w:r>
      <w:r w:rsidRPr="00511CC7">
        <w:rPr>
          <w:spacing w:val="-17"/>
          <w:sz w:val="24"/>
          <w:szCs w:val="24"/>
          <w:lang w:val="pl-PL"/>
        </w:rPr>
        <w:t xml:space="preserve"> </w:t>
      </w:r>
      <w:r w:rsidRPr="00511CC7">
        <w:rPr>
          <w:sz w:val="24"/>
          <w:szCs w:val="24"/>
          <w:lang w:val="pl-PL"/>
        </w:rPr>
        <w:t>zanieczyszczeniem.</w:t>
      </w:r>
    </w:p>
    <w:p w:rsidR="004C7B16" w:rsidRPr="00511CC7" w:rsidRDefault="001C1052">
      <w:pPr>
        <w:pStyle w:val="Tekstpodstawowy"/>
        <w:spacing w:before="1"/>
        <w:ind w:left="116" w:right="107"/>
        <w:jc w:val="both"/>
        <w:rPr>
          <w:sz w:val="24"/>
          <w:szCs w:val="24"/>
          <w:lang w:val="pl-PL"/>
        </w:rPr>
      </w:pPr>
      <w:r w:rsidRPr="00511CC7">
        <w:rPr>
          <w:sz w:val="24"/>
          <w:szCs w:val="24"/>
          <w:lang w:val="pl-PL"/>
        </w:rPr>
        <w:lastRenderedPageBreak/>
        <w:t xml:space="preserve">Wykonawca powinien dysponować sprawnym technicznie sprzętem wymienionym </w:t>
      </w:r>
      <w:r w:rsidR="007A5890">
        <w:rPr>
          <w:sz w:val="24"/>
          <w:szCs w:val="24"/>
          <w:lang w:val="pl-PL"/>
        </w:rPr>
        <w:t xml:space="preserve">                </w:t>
      </w:r>
      <w:r w:rsidRPr="00511CC7">
        <w:rPr>
          <w:sz w:val="24"/>
          <w:szCs w:val="24"/>
          <w:lang w:val="pl-PL"/>
        </w:rPr>
        <w:t>w kosztorysie. Materiały powinny być przechowywane w miejscach półotwartych lub zamkniętych, suchych i przewiewnych, zabezpieczonych przed opadami atmosferycznymi.</w:t>
      </w:r>
    </w:p>
    <w:p w:rsidR="004C7B16" w:rsidRPr="00511CC7" w:rsidRDefault="004C7B16">
      <w:pPr>
        <w:pStyle w:val="Tekstpodstawowy"/>
        <w:spacing w:before="2"/>
        <w:rPr>
          <w:sz w:val="24"/>
          <w:szCs w:val="24"/>
          <w:lang w:val="pl-PL"/>
        </w:rPr>
      </w:pPr>
    </w:p>
    <w:p w:rsidR="004C7B16" w:rsidRPr="00511CC7" w:rsidRDefault="001C1052">
      <w:pPr>
        <w:pStyle w:val="Heading4"/>
        <w:numPr>
          <w:ilvl w:val="0"/>
          <w:numId w:val="8"/>
        </w:numPr>
        <w:tabs>
          <w:tab w:val="left" w:pos="337"/>
        </w:tabs>
        <w:spacing w:line="240" w:lineRule="auto"/>
        <w:ind w:left="336" w:hanging="220"/>
        <w:jc w:val="both"/>
        <w:rPr>
          <w:sz w:val="24"/>
          <w:szCs w:val="24"/>
        </w:rPr>
      </w:pPr>
      <w:r w:rsidRPr="00511CC7">
        <w:rPr>
          <w:sz w:val="24"/>
          <w:szCs w:val="24"/>
        </w:rPr>
        <w:t>TECHNOLOGIA</w:t>
      </w:r>
      <w:r w:rsidRPr="00511CC7">
        <w:rPr>
          <w:spacing w:val="-2"/>
          <w:sz w:val="24"/>
          <w:szCs w:val="24"/>
        </w:rPr>
        <w:t xml:space="preserve"> </w:t>
      </w:r>
      <w:r w:rsidRPr="00511CC7">
        <w:rPr>
          <w:sz w:val="24"/>
          <w:szCs w:val="24"/>
        </w:rPr>
        <w:t>WYKONANIA</w:t>
      </w:r>
    </w:p>
    <w:p w:rsidR="004C7B16" w:rsidRPr="00511CC7" w:rsidRDefault="007A5890">
      <w:pPr>
        <w:pStyle w:val="Heading4"/>
        <w:spacing w:before="6"/>
        <w:ind w:left="11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5.1. </w:t>
      </w:r>
      <w:r w:rsidR="001C1052" w:rsidRPr="00511CC7">
        <w:rPr>
          <w:sz w:val="24"/>
          <w:szCs w:val="24"/>
          <w:lang w:val="pl-PL"/>
        </w:rPr>
        <w:t>Układanie glazury</w:t>
      </w:r>
    </w:p>
    <w:p w:rsidR="004C7B16" w:rsidRPr="00511CC7" w:rsidRDefault="001C1052">
      <w:pPr>
        <w:pStyle w:val="Tekstpodstawowy"/>
        <w:ind w:left="115" w:right="108"/>
        <w:jc w:val="both"/>
        <w:rPr>
          <w:sz w:val="24"/>
          <w:szCs w:val="24"/>
          <w:lang w:val="pl-PL"/>
        </w:rPr>
      </w:pPr>
      <w:r w:rsidRPr="00511CC7">
        <w:rPr>
          <w:sz w:val="24"/>
          <w:szCs w:val="24"/>
          <w:lang w:val="pl-PL"/>
        </w:rPr>
        <w:t>Używać kleju o małej zawartości wody np. klejów na bazie cementu z dodatkami uszlachetniającymi. Nie moczyć płytek przed układaniem. Płytki układać na cienkiej warstwie kleju. Warstwa kleju musi być sucha przed rozpoczęciem spoinowania (czas schnięcia z reguły 48 godz.). Spoinować masą przeznaczoną do spoin, uszlachetnioną tworzywem sztucznym. Nale</w:t>
      </w:r>
      <w:r w:rsidR="007A5890">
        <w:rPr>
          <w:sz w:val="24"/>
          <w:szCs w:val="24"/>
          <w:lang w:val="pl-PL"/>
        </w:rPr>
        <w:t>ży wykonać cokolik o wysokości 3</w:t>
      </w:r>
      <w:r w:rsidRPr="00511CC7">
        <w:rPr>
          <w:sz w:val="24"/>
          <w:szCs w:val="24"/>
          <w:lang w:val="pl-PL"/>
        </w:rPr>
        <w:t>0 cm.</w:t>
      </w:r>
    </w:p>
    <w:p w:rsidR="004C7B16" w:rsidRPr="00511CC7" w:rsidRDefault="001C1052">
      <w:pPr>
        <w:pStyle w:val="Tekstpodstawowy"/>
        <w:ind w:left="115" w:right="107"/>
        <w:jc w:val="both"/>
        <w:rPr>
          <w:sz w:val="24"/>
          <w:szCs w:val="24"/>
          <w:lang w:val="pl-PL"/>
        </w:rPr>
      </w:pPr>
      <w:r w:rsidRPr="00511CC7">
        <w:rPr>
          <w:sz w:val="24"/>
          <w:szCs w:val="24"/>
          <w:lang w:val="pl-PL"/>
        </w:rPr>
        <w:t>Do fugowania zastosować elastyczną spoinę w kolo</w:t>
      </w:r>
      <w:r w:rsidR="007A5890">
        <w:rPr>
          <w:sz w:val="24"/>
          <w:szCs w:val="24"/>
          <w:lang w:val="pl-PL"/>
        </w:rPr>
        <w:t>rze</w:t>
      </w:r>
      <w:r w:rsidRPr="00511CC7">
        <w:rPr>
          <w:sz w:val="24"/>
          <w:szCs w:val="24"/>
          <w:lang w:val="pl-PL"/>
        </w:rPr>
        <w:t xml:space="preserve"> ciemno szarym (na posadzkach). W celu dokładnego umocowania płytki i utrzymania szerokości spoiny należy stosować wkładki dystansowe. Zaleca się aby szerokość spoiny wynosiła przy płytkach o długości boku:</w:t>
      </w:r>
    </w:p>
    <w:p w:rsidR="004C7B16" w:rsidRPr="00511CC7" w:rsidRDefault="001C1052">
      <w:pPr>
        <w:pStyle w:val="Akapitzlist"/>
        <w:numPr>
          <w:ilvl w:val="0"/>
          <w:numId w:val="4"/>
        </w:numPr>
        <w:tabs>
          <w:tab w:val="left" w:pos="345"/>
          <w:tab w:val="left" w:pos="2241"/>
        </w:tabs>
        <w:spacing w:line="252" w:lineRule="exact"/>
        <w:ind w:hanging="228"/>
        <w:jc w:val="both"/>
        <w:rPr>
          <w:sz w:val="24"/>
          <w:szCs w:val="24"/>
        </w:rPr>
      </w:pPr>
      <w:r w:rsidRPr="00511CC7">
        <w:rPr>
          <w:sz w:val="24"/>
          <w:szCs w:val="24"/>
        </w:rPr>
        <w:t>do</w:t>
      </w:r>
      <w:r w:rsidRPr="00511CC7">
        <w:rPr>
          <w:spacing w:val="-1"/>
          <w:sz w:val="24"/>
          <w:szCs w:val="24"/>
        </w:rPr>
        <w:t xml:space="preserve"> </w:t>
      </w:r>
      <w:r w:rsidRPr="00511CC7">
        <w:rPr>
          <w:sz w:val="24"/>
          <w:szCs w:val="24"/>
        </w:rPr>
        <w:t>100mm</w:t>
      </w:r>
      <w:r w:rsidRPr="00511CC7">
        <w:rPr>
          <w:sz w:val="24"/>
          <w:szCs w:val="24"/>
        </w:rPr>
        <w:tab/>
      </w:r>
      <w:r w:rsidRPr="007A5890">
        <w:rPr>
          <w:sz w:val="24"/>
          <w:szCs w:val="24"/>
          <w:lang w:val="pl-PL"/>
        </w:rPr>
        <w:t>około</w:t>
      </w:r>
      <w:r w:rsidRPr="00511CC7">
        <w:rPr>
          <w:spacing w:val="-1"/>
          <w:sz w:val="24"/>
          <w:szCs w:val="24"/>
        </w:rPr>
        <w:t xml:space="preserve"> </w:t>
      </w:r>
      <w:r w:rsidRPr="00511CC7">
        <w:rPr>
          <w:sz w:val="24"/>
          <w:szCs w:val="24"/>
        </w:rPr>
        <w:t>2mm</w:t>
      </w:r>
    </w:p>
    <w:p w:rsidR="004C7B16" w:rsidRPr="007A5890" w:rsidRDefault="001C1052">
      <w:pPr>
        <w:pStyle w:val="Akapitzlist"/>
        <w:numPr>
          <w:ilvl w:val="0"/>
          <w:numId w:val="4"/>
        </w:numPr>
        <w:tabs>
          <w:tab w:val="left" w:pos="357"/>
        </w:tabs>
        <w:spacing w:before="1" w:line="252" w:lineRule="exact"/>
        <w:ind w:left="356" w:hanging="240"/>
        <w:jc w:val="both"/>
        <w:rPr>
          <w:sz w:val="24"/>
          <w:szCs w:val="24"/>
          <w:lang w:val="pl-PL"/>
        </w:rPr>
      </w:pPr>
      <w:r w:rsidRPr="007A5890">
        <w:rPr>
          <w:sz w:val="24"/>
          <w:szCs w:val="24"/>
          <w:lang w:val="pl-PL"/>
        </w:rPr>
        <w:t xml:space="preserve">od 100-200mm          </w:t>
      </w:r>
      <w:r w:rsidR="007A5890">
        <w:rPr>
          <w:sz w:val="24"/>
          <w:szCs w:val="24"/>
          <w:lang w:val="pl-PL"/>
        </w:rPr>
        <w:t>ok</w:t>
      </w:r>
      <w:r w:rsidRPr="007A5890">
        <w:rPr>
          <w:sz w:val="24"/>
          <w:szCs w:val="24"/>
          <w:lang w:val="pl-PL"/>
        </w:rPr>
        <w:t>oło</w:t>
      </w:r>
      <w:r w:rsidRPr="007A5890">
        <w:rPr>
          <w:spacing w:val="-19"/>
          <w:sz w:val="24"/>
          <w:szCs w:val="24"/>
          <w:lang w:val="pl-PL"/>
        </w:rPr>
        <w:t xml:space="preserve"> </w:t>
      </w:r>
      <w:r w:rsidRPr="007A5890">
        <w:rPr>
          <w:sz w:val="24"/>
          <w:szCs w:val="24"/>
          <w:lang w:val="pl-PL"/>
        </w:rPr>
        <w:t>3mm</w:t>
      </w:r>
    </w:p>
    <w:p w:rsidR="004C7B16" w:rsidRPr="007A5890" w:rsidRDefault="001C1052">
      <w:pPr>
        <w:pStyle w:val="Akapitzlist"/>
        <w:numPr>
          <w:ilvl w:val="0"/>
          <w:numId w:val="4"/>
        </w:numPr>
        <w:tabs>
          <w:tab w:val="left" w:pos="345"/>
        </w:tabs>
        <w:spacing w:line="252" w:lineRule="exact"/>
        <w:ind w:hanging="228"/>
        <w:jc w:val="both"/>
        <w:rPr>
          <w:sz w:val="24"/>
          <w:szCs w:val="24"/>
          <w:lang w:val="pl-PL"/>
        </w:rPr>
      </w:pPr>
      <w:r w:rsidRPr="007A5890">
        <w:rPr>
          <w:sz w:val="24"/>
          <w:szCs w:val="24"/>
          <w:lang w:val="pl-PL"/>
        </w:rPr>
        <w:t xml:space="preserve">od 200-600mm          </w:t>
      </w:r>
      <w:r w:rsidR="007A5890">
        <w:rPr>
          <w:sz w:val="24"/>
          <w:szCs w:val="24"/>
          <w:lang w:val="pl-PL"/>
        </w:rPr>
        <w:t>ok</w:t>
      </w:r>
      <w:r w:rsidRPr="007A5890">
        <w:rPr>
          <w:sz w:val="24"/>
          <w:szCs w:val="24"/>
          <w:lang w:val="pl-PL"/>
        </w:rPr>
        <w:t>oło</w:t>
      </w:r>
      <w:r w:rsidRPr="007A5890">
        <w:rPr>
          <w:spacing w:val="-11"/>
          <w:sz w:val="24"/>
          <w:szCs w:val="24"/>
          <w:lang w:val="pl-PL"/>
        </w:rPr>
        <w:t xml:space="preserve"> </w:t>
      </w:r>
      <w:r w:rsidRPr="007A5890">
        <w:rPr>
          <w:sz w:val="24"/>
          <w:szCs w:val="24"/>
          <w:lang w:val="pl-PL"/>
        </w:rPr>
        <w:t>4mm.</w:t>
      </w:r>
    </w:p>
    <w:p w:rsidR="004C7B16" w:rsidRPr="00511CC7" w:rsidRDefault="004C7B16">
      <w:pPr>
        <w:pStyle w:val="Tekstpodstawowy"/>
        <w:spacing w:before="5"/>
        <w:rPr>
          <w:sz w:val="24"/>
          <w:szCs w:val="24"/>
          <w:lang w:val="pl-PL"/>
        </w:rPr>
      </w:pPr>
    </w:p>
    <w:p w:rsidR="004C7B16" w:rsidRPr="00511CC7" w:rsidRDefault="001C1052" w:rsidP="007A5890">
      <w:pPr>
        <w:pStyle w:val="Heading4"/>
        <w:numPr>
          <w:ilvl w:val="0"/>
          <w:numId w:val="8"/>
        </w:numPr>
        <w:tabs>
          <w:tab w:val="left" w:pos="337"/>
        </w:tabs>
        <w:spacing w:before="0"/>
        <w:ind w:left="336"/>
        <w:jc w:val="both"/>
        <w:rPr>
          <w:sz w:val="24"/>
          <w:szCs w:val="24"/>
        </w:rPr>
      </w:pPr>
      <w:r w:rsidRPr="00511CC7">
        <w:rPr>
          <w:sz w:val="24"/>
          <w:szCs w:val="24"/>
        </w:rPr>
        <w:t>KONTROLA JAKOŚCI</w:t>
      </w:r>
      <w:r w:rsidRPr="00511CC7">
        <w:rPr>
          <w:spacing w:val="-4"/>
          <w:sz w:val="24"/>
          <w:szCs w:val="24"/>
        </w:rPr>
        <w:t xml:space="preserve"> </w:t>
      </w:r>
      <w:r w:rsidRPr="00511CC7">
        <w:rPr>
          <w:sz w:val="24"/>
          <w:szCs w:val="24"/>
        </w:rPr>
        <w:t>ROBÓT</w:t>
      </w:r>
    </w:p>
    <w:p w:rsidR="004C7B16" w:rsidRPr="00511CC7" w:rsidRDefault="001C1052" w:rsidP="007A5890">
      <w:pPr>
        <w:pStyle w:val="Tekstpodstawowy"/>
        <w:spacing w:line="249" w:lineRule="exact"/>
        <w:ind w:left="115"/>
        <w:jc w:val="both"/>
        <w:rPr>
          <w:sz w:val="24"/>
          <w:szCs w:val="24"/>
          <w:lang w:val="pl-PL"/>
        </w:rPr>
      </w:pPr>
      <w:r w:rsidRPr="00511CC7">
        <w:rPr>
          <w:sz w:val="24"/>
          <w:szCs w:val="24"/>
          <w:lang w:val="pl-PL"/>
        </w:rPr>
        <w:t>Sprawdzenie prawidłowości wykonanej okładziny będzie obejmować sprawdzenie;</w:t>
      </w:r>
    </w:p>
    <w:p w:rsidR="004C7B16" w:rsidRPr="00511CC7" w:rsidRDefault="001C1052" w:rsidP="007A5890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ind w:right="-56"/>
        <w:jc w:val="both"/>
        <w:rPr>
          <w:sz w:val="24"/>
          <w:szCs w:val="24"/>
          <w:lang w:val="pl-PL"/>
        </w:rPr>
      </w:pPr>
      <w:r w:rsidRPr="00511CC7">
        <w:rPr>
          <w:sz w:val="24"/>
          <w:szCs w:val="24"/>
          <w:lang w:val="pl-PL"/>
        </w:rPr>
        <w:t xml:space="preserve">zgodność wykonania z dokumentacją techniczną lub umową, porównując płytki </w:t>
      </w:r>
      <w:r w:rsidR="007A5890">
        <w:rPr>
          <w:sz w:val="24"/>
          <w:szCs w:val="24"/>
          <w:lang w:val="pl-PL"/>
        </w:rPr>
        <w:t xml:space="preserve">              </w:t>
      </w:r>
      <w:r w:rsidRPr="00511CC7">
        <w:rPr>
          <w:sz w:val="24"/>
          <w:szCs w:val="24"/>
          <w:lang w:val="pl-PL"/>
        </w:rPr>
        <w:t xml:space="preserve">z </w:t>
      </w:r>
      <w:r w:rsidR="007A5890">
        <w:rPr>
          <w:sz w:val="24"/>
          <w:szCs w:val="24"/>
          <w:lang w:val="pl-PL"/>
        </w:rPr>
        <w:t>p</w:t>
      </w:r>
      <w:r w:rsidRPr="00511CC7">
        <w:rPr>
          <w:sz w:val="24"/>
          <w:szCs w:val="24"/>
          <w:lang w:val="pl-PL"/>
        </w:rPr>
        <w:t>rojektem przez oględziny i</w:t>
      </w:r>
      <w:r w:rsidRPr="00511CC7">
        <w:rPr>
          <w:spacing w:val="-6"/>
          <w:sz w:val="24"/>
          <w:szCs w:val="24"/>
          <w:lang w:val="pl-PL"/>
        </w:rPr>
        <w:t xml:space="preserve"> </w:t>
      </w:r>
      <w:r w:rsidRPr="00511CC7">
        <w:rPr>
          <w:sz w:val="24"/>
          <w:szCs w:val="24"/>
          <w:lang w:val="pl-PL"/>
        </w:rPr>
        <w:t>pomiary</w:t>
      </w:r>
    </w:p>
    <w:p w:rsidR="004C7B16" w:rsidRPr="00511CC7" w:rsidRDefault="001C1052" w:rsidP="007A5890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line="269" w:lineRule="exact"/>
        <w:jc w:val="both"/>
        <w:rPr>
          <w:sz w:val="24"/>
          <w:szCs w:val="24"/>
        </w:rPr>
      </w:pPr>
      <w:r w:rsidRPr="007A5890">
        <w:rPr>
          <w:sz w:val="24"/>
          <w:szCs w:val="24"/>
          <w:lang w:val="pl-PL"/>
        </w:rPr>
        <w:t>stan</w:t>
      </w:r>
      <w:r w:rsidRPr="00511CC7">
        <w:rPr>
          <w:spacing w:val="-4"/>
          <w:sz w:val="24"/>
          <w:szCs w:val="24"/>
        </w:rPr>
        <w:t xml:space="preserve"> </w:t>
      </w:r>
      <w:r w:rsidRPr="007A5890">
        <w:rPr>
          <w:sz w:val="24"/>
          <w:szCs w:val="24"/>
          <w:lang w:val="pl-PL"/>
        </w:rPr>
        <w:t>podłoży</w:t>
      </w:r>
    </w:p>
    <w:p w:rsidR="004C7B16" w:rsidRPr="00511CC7" w:rsidRDefault="001C1052" w:rsidP="007A5890">
      <w:pPr>
        <w:pStyle w:val="Akapitzlist"/>
        <w:numPr>
          <w:ilvl w:val="0"/>
          <w:numId w:val="3"/>
        </w:numPr>
        <w:tabs>
          <w:tab w:val="left" w:pos="835"/>
          <w:tab w:val="left" w:pos="836"/>
          <w:tab w:val="left" w:pos="1606"/>
          <w:tab w:val="left" w:pos="2804"/>
          <w:tab w:val="left" w:pos="3217"/>
          <w:tab w:val="left" w:pos="4319"/>
          <w:tab w:val="left" w:pos="5392"/>
          <w:tab w:val="left" w:pos="6490"/>
          <w:tab w:val="left" w:pos="6980"/>
        </w:tabs>
        <w:ind w:right="108"/>
        <w:jc w:val="both"/>
        <w:rPr>
          <w:sz w:val="24"/>
          <w:szCs w:val="24"/>
          <w:lang w:val="pl-PL"/>
        </w:rPr>
      </w:pPr>
      <w:r w:rsidRPr="00511CC7">
        <w:rPr>
          <w:sz w:val="24"/>
          <w:szCs w:val="24"/>
          <w:lang w:val="pl-PL"/>
        </w:rPr>
        <w:t>jakość</w:t>
      </w:r>
      <w:r w:rsidRPr="00511CC7">
        <w:rPr>
          <w:sz w:val="24"/>
          <w:szCs w:val="24"/>
          <w:lang w:val="pl-PL"/>
        </w:rPr>
        <w:tab/>
        <w:t>materiałów</w:t>
      </w:r>
      <w:r w:rsidRPr="00511CC7">
        <w:rPr>
          <w:sz w:val="24"/>
          <w:szCs w:val="24"/>
          <w:lang w:val="pl-PL"/>
        </w:rPr>
        <w:tab/>
        <w:t>na</w:t>
      </w:r>
      <w:r w:rsidRPr="00511CC7">
        <w:rPr>
          <w:sz w:val="24"/>
          <w:szCs w:val="24"/>
          <w:lang w:val="pl-PL"/>
        </w:rPr>
        <w:tab/>
        <w:t>podstawie</w:t>
      </w:r>
      <w:r w:rsidRPr="00511CC7">
        <w:rPr>
          <w:sz w:val="24"/>
          <w:szCs w:val="24"/>
          <w:lang w:val="pl-PL"/>
        </w:rPr>
        <w:tab/>
        <w:t>deklaracji</w:t>
      </w:r>
      <w:r w:rsidRPr="00511CC7">
        <w:rPr>
          <w:sz w:val="24"/>
          <w:szCs w:val="24"/>
          <w:lang w:val="pl-PL"/>
        </w:rPr>
        <w:tab/>
        <w:t>zgodności</w:t>
      </w:r>
      <w:r w:rsidRPr="00511CC7">
        <w:rPr>
          <w:sz w:val="24"/>
          <w:szCs w:val="24"/>
          <w:lang w:val="pl-PL"/>
        </w:rPr>
        <w:tab/>
        <w:t>lub</w:t>
      </w:r>
      <w:r w:rsidRPr="00511CC7">
        <w:rPr>
          <w:sz w:val="24"/>
          <w:szCs w:val="24"/>
          <w:lang w:val="pl-PL"/>
        </w:rPr>
        <w:tab/>
        <w:t>certyfikatów</w:t>
      </w:r>
      <w:r w:rsidRPr="00511CC7">
        <w:rPr>
          <w:sz w:val="24"/>
          <w:szCs w:val="24"/>
          <w:lang w:val="pl-PL"/>
        </w:rPr>
        <w:tab/>
      </w:r>
      <w:r w:rsidRPr="00511CC7">
        <w:rPr>
          <w:spacing w:val="-1"/>
          <w:sz w:val="24"/>
          <w:szCs w:val="24"/>
          <w:lang w:val="pl-PL"/>
        </w:rPr>
        <w:t xml:space="preserve">zgodności </w:t>
      </w:r>
      <w:r w:rsidRPr="00511CC7">
        <w:rPr>
          <w:sz w:val="24"/>
          <w:szCs w:val="24"/>
          <w:lang w:val="pl-PL"/>
        </w:rPr>
        <w:t>przedłożonych przez</w:t>
      </w:r>
      <w:r w:rsidRPr="00511CC7">
        <w:rPr>
          <w:spacing w:val="-6"/>
          <w:sz w:val="24"/>
          <w:szCs w:val="24"/>
          <w:lang w:val="pl-PL"/>
        </w:rPr>
        <w:t xml:space="preserve"> </w:t>
      </w:r>
      <w:r w:rsidRPr="00511CC7">
        <w:rPr>
          <w:sz w:val="24"/>
          <w:szCs w:val="24"/>
          <w:lang w:val="pl-PL"/>
        </w:rPr>
        <w:t>dostawców</w:t>
      </w:r>
    </w:p>
    <w:p w:rsidR="004C7B16" w:rsidRPr="00511CC7" w:rsidRDefault="001C1052" w:rsidP="007A5890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line="267" w:lineRule="exact"/>
        <w:jc w:val="both"/>
        <w:rPr>
          <w:sz w:val="24"/>
          <w:szCs w:val="24"/>
          <w:lang w:val="pl-PL"/>
        </w:rPr>
      </w:pPr>
      <w:r w:rsidRPr="00511CC7">
        <w:rPr>
          <w:sz w:val="24"/>
          <w:szCs w:val="24"/>
          <w:lang w:val="pl-PL"/>
        </w:rPr>
        <w:t>prawidłowość wykonania wykładziny i okładziny przez</w:t>
      </w:r>
      <w:r w:rsidRPr="00511CC7">
        <w:rPr>
          <w:spacing w:val="-16"/>
          <w:sz w:val="24"/>
          <w:szCs w:val="24"/>
          <w:lang w:val="pl-PL"/>
        </w:rPr>
        <w:t xml:space="preserve"> </w:t>
      </w:r>
      <w:r w:rsidRPr="00511CC7">
        <w:rPr>
          <w:sz w:val="24"/>
          <w:szCs w:val="24"/>
          <w:lang w:val="pl-PL"/>
        </w:rPr>
        <w:t>sprawdzenie,</w:t>
      </w:r>
    </w:p>
    <w:p w:rsidR="004C7B16" w:rsidRPr="00511CC7" w:rsidRDefault="001C1052" w:rsidP="007A5890">
      <w:pPr>
        <w:pStyle w:val="Akapitzlist"/>
        <w:numPr>
          <w:ilvl w:val="0"/>
          <w:numId w:val="3"/>
        </w:numPr>
        <w:tabs>
          <w:tab w:val="left" w:pos="835"/>
          <w:tab w:val="left" w:pos="836"/>
          <w:tab w:val="left" w:pos="9300"/>
        </w:tabs>
        <w:ind w:left="823" w:right="-56" w:hanging="348"/>
        <w:jc w:val="both"/>
        <w:rPr>
          <w:sz w:val="24"/>
          <w:szCs w:val="24"/>
          <w:lang w:val="pl-PL"/>
        </w:rPr>
      </w:pPr>
      <w:r w:rsidRPr="00511CC7">
        <w:rPr>
          <w:sz w:val="24"/>
          <w:szCs w:val="24"/>
          <w:lang w:val="pl-PL"/>
        </w:rPr>
        <w:t>przyczepności płytek, które przy lekkim opukiwaniu nie powinny wydawać głuchego odgłosu</w:t>
      </w:r>
    </w:p>
    <w:p w:rsidR="004C7B16" w:rsidRPr="00511CC7" w:rsidRDefault="001C1052" w:rsidP="007A5890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line="269" w:lineRule="exact"/>
        <w:jc w:val="both"/>
        <w:rPr>
          <w:sz w:val="24"/>
          <w:szCs w:val="24"/>
          <w:lang w:val="pl-PL"/>
        </w:rPr>
      </w:pPr>
      <w:r w:rsidRPr="00511CC7">
        <w:rPr>
          <w:sz w:val="24"/>
          <w:szCs w:val="24"/>
          <w:lang w:val="pl-PL"/>
        </w:rPr>
        <w:t>odchylenie powierzchni od płaszczyzny łatą o długości 2m, odchylenie to nie</w:t>
      </w:r>
      <w:r w:rsidRPr="00511CC7">
        <w:rPr>
          <w:spacing w:val="-20"/>
          <w:sz w:val="24"/>
          <w:szCs w:val="24"/>
          <w:lang w:val="pl-PL"/>
        </w:rPr>
        <w:t xml:space="preserve"> </w:t>
      </w:r>
      <w:r w:rsidRPr="00511CC7">
        <w:rPr>
          <w:sz w:val="24"/>
          <w:szCs w:val="24"/>
          <w:lang w:val="pl-PL"/>
        </w:rPr>
        <w:t>powinno</w:t>
      </w:r>
    </w:p>
    <w:p w:rsidR="004C7B16" w:rsidRPr="00511CC7" w:rsidRDefault="001C1052" w:rsidP="007A5890">
      <w:pPr>
        <w:pStyle w:val="Akapitzlist"/>
        <w:tabs>
          <w:tab w:val="left" w:pos="835"/>
          <w:tab w:val="left" w:pos="836"/>
        </w:tabs>
        <w:spacing w:line="269" w:lineRule="exact"/>
        <w:ind w:left="835" w:firstLine="0"/>
        <w:jc w:val="both"/>
        <w:rPr>
          <w:sz w:val="24"/>
          <w:szCs w:val="24"/>
          <w:lang w:val="pl-PL"/>
        </w:rPr>
      </w:pPr>
      <w:r w:rsidRPr="00511CC7">
        <w:rPr>
          <w:sz w:val="24"/>
          <w:szCs w:val="24"/>
          <w:lang w:val="pl-PL"/>
        </w:rPr>
        <w:t>być większe niż 3mm na całej długości</w:t>
      </w:r>
      <w:r w:rsidRPr="00511CC7">
        <w:rPr>
          <w:spacing w:val="-8"/>
          <w:sz w:val="24"/>
          <w:szCs w:val="24"/>
          <w:lang w:val="pl-PL"/>
        </w:rPr>
        <w:t xml:space="preserve"> </w:t>
      </w:r>
      <w:r w:rsidRPr="00511CC7">
        <w:rPr>
          <w:sz w:val="24"/>
          <w:szCs w:val="24"/>
          <w:lang w:val="pl-PL"/>
        </w:rPr>
        <w:t>łaty</w:t>
      </w:r>
    </w:p>
    <w:p w:rsidR="004C7B16" w:rsidRPr="00511CC7" w:rsidRDefault="001C1052" w:rsidP="007A5890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line="269" w:lineRule="exact"/>
        <w:jc w:val="both"/>
        <w:rPr>
          <w:sz w:val="24"/>
          <w:szCs w:val="24"/>
          <w:lang w:val="pl-PL"/>
        </w:rPr>
      </w:pPr>
      <w:r w:rsidRPr="00511CC7">
        <w:rPr>
          <w:sz w:val="24"/>
          <w:szCs w:val="24"/>
          <w:lang w:val="pl-PL"/>
        </w:rPr>
        <w:t>prawidłowość przebiegu i wypełnienia spoin łatą z dokładnością do 1</w:t>
      </w:r>
      <w:r w:rsidRPr="00511CC7">
        <w:rPr>
          <w:spacing w:val="-18"/>
          <w:sz w:val="24"/>
          <w:szCs w:val="24"/>
          <w:lang w:val="pl-PL"/>
        </w:rPr>
        <w:t xml:space="preserve"> </w:t>
      </w:r>
      <w:r w:rsidRPr="00511CC7">
        <w:rPr>
          <w:sz w:val="24"/>
          <w:szCs w:val="24"/>
          <w:lang w:val="pl-PL"/>
        </w:rPr>
        <w:t>mm</w:t>
      </w:r>
    </w:p>
    <w:p w:rsidR="004C7B16" w:rsidRPr="00511CC7" w:rsidRDefault="001C1052" w:rsidP="007A5890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ind w:right="108"/>
        <w:jc w:val="both"/>
        <w:rPr>
          <w:sz w:val="24"/>
          <w:szCs w:val="24"/>
          <w:lang w:val="pl-PL"/>
        </w:rPr>
      </w:pPr>
      <w:r w:rsidRPr="00511CC7">
        <w:rPr>
          <w:sz w:val="24"/>
          <w:szCs w:val="24"/>
          <w:lang w:val="pl-PL"/>
        </w:rPr>
        <w:t>grubość warstwy kompozycji klejącej pod płytkę, która nie powinna przekraczać grubości określonej przez</w:t>
      </w:r>
      <w:r w:rsidRPr="00511CC7">
        <w:rPr>
          <w:spacing w:val="-7"/>
          <w:sz w:val="24"/>
          <w:szCs w:val="24"/>
          <w:lang w:val="pl-PL"/>
        </w:rPr>
        <w:t xml:space="preserve"> </w:t>
      </w:r>
      <w:r w:rsidRPr="00511CC7">
        <w:rPr>
          <w:sz w:val="24"/>
          <w:szCs w:val="24"/>
          <w:lang w:val="pl-PL"/>
        </w:rPr>
        <w:t>producenta</w:t>
      </w:r>
      <w:r w:rsidR="007A5890">
        <w:rPr>
          <w:sz w:val="24"/>
          <w:szCs w:val="24"/>
          <w:lang w:val="pl-PL"/>
        </w:rPr>
        <w:t>.</w:t>
      </w:r>
    </w:p>
    <w:p w:rsidR="004C7B16" w:rsidRPr="00511CC7" w:rsidRDefault="004C7B16">
      <w:pPr>
        <w:pStyle w:val="Tekstpodstawowy"/>
        <w:spacing w:before="2"/>
        <w:rPr>
          <w:sz w:val="24"/>
          <w:szCs w:val="24"/>
          <w:lang w:val="pl-PL"/>
        </w:rPr>
      </w:pPr>
    </w:p>
    <w:p w:rsidR="004C7B16" w:rsidRPr="00511CC7" w:rsidRDefault="001C1052" w:rsidP="00432878">
      <w:pPr>
        <w:pStyle w:val="Heading4"/>
        <w:numPr>
          <w:ilvl w:val="0"/>
          <w:numId w:val="8"/>
        </w:numPr>
        <w:tabs>
          <w:tab w:val="left" w:pos="337"/>
        </w:tabs>
        <w:spacing w:line="276" w:lineRule="auto"/>
        <w:ind w:left="336"/>
        <w:jc w:val="both"/>
        <w:rPr>
          <w:sz w:val="24"/>
          <w:szCs w:val="24"/>
        </w:rPr>
      </w:pPr>
      <w:r w:rsidRPr="00511CC7">
        <w:rPr>
          <w:sz w:val="24"/>
          <w:szCs w:val="24"/>
        </w:rPr>
        <w:t>OBMIAR</w:t>
      </w:r>
    </w:p>
    <w:p w:rsidR="004C7B16" w:rsidRPr="00511CC7" w:rsidRDefault="001C1052" w:rsidP="007A5890">
      <w:pPr>
        <w:pStyle w:val="Tekstpodstawowy"/>
        <w:tabs>
          <w:tab w:val="left" w:pos="9300"/>
        </w:tabs>
        <w:ind w:left="115" w:right="-56"/>
        <w:rPr>
          <w:sz w:val="24"/>
          <w:szCs w:val="24"/>
          <w:lang w:val="pl-PL"/>
        </w:rPr>
      </w:pPr>
      <w:r w:rsidRPr="00511CC7">
        <w:rPr>
          <w:sz w:val="24"/>
          <w:szCs w:val="24"/>
          <w:lang w:val="pl-PL"/>
        </w:rPr>
        <w:t>W kalkulacji należy ująć dostawę materiałów i wykonanie okładzin z płytek ceramicznych, wraz z pracą ludzi i sprzętu oraz ze wszystkimi pracami porządkowymi po zakończonej pracy.</w:t>
      </w:r>
    </w:p>
    <w:p w:rsidR="004C7B16" w:rsidRPr="00511CC7" w:rsidRDefault="001C1052">
      <w:pPr>
        <w:pStyle w:val="Tekstpodstawowy"/>
        <w:spacing w:line="254" w:lineRule="exact"/>
        <w:ind w:left="115"/>
        <w:jc w:val="both"/>
        <w:rPr>
          <w:sz w:val="24"/>
          <w:szCs w:val="24"/>
          <w:lang w:val="pl-PL"/>
        </w:rPr>
      </w:pPr>
      <w:r w:rsidRPr="00511CC7">
        <w:rPr>
          <w:sz w:val="24"/>
          <w:szCs w:val="24"/>
          <w:lang w:val="pl-PL"/>
        </w:rPr>
        <w:t xml:space="preserve">Jednostką obmiaru jest 1 </w:t>
      </w:r>
      <w:r w:rsidR="007A5890">
        <w:rPr>
          <w:sz w:val="24"/>
          <w:szCs w:val="24"/>
          <w:lang w:val="pl-PL"/>
        </w:rPr>
        <w:t>m</w:t>
      </w:r>
      <w:r w:rsidR="007A5890">
        <w:rPr>
          <w:sz w:val="24"/>
          <w:szCs w:val="24"/>
          <w:vertAlign w:val="superscript"/>
          <w:lang w:val="pl-PL"/>
        </w:rPr>
        <w:t>2</w:t>
      </w:r>
      <w:r w:rsidRPr="00511CC7">
        <w:rPr>
          <w:position w:val="10"/>
          <w:sz w:val="24"/>
          <w:szCs w:val="24"/>
          <w:lang w:val="pl-PL"/>
        </w:rPr>
        <w:t xml:space="preserve"> </w:t>
      </w:r>
      <w:r w:rsidRPr="00511CC7">
        <w:rPr>
          <w:sz w:val="24"/>
          <w:szCs w:val="24"/>
          <w:lang w:val="pl-PL"/>
        </w:rPr>
        <w:t>powierzchni.</w:t>
      </w:r>
    </w:p>
    <w:p w:rsidR="004C7B16" w:rsidRPr="00511CC7" w:rsidRDefault="004C7B16">
      <w:pPr>
        <w:pStyle w:val="Tekstpodstawowy"/>
        <w:spacing w:before="2"/>
        <w:rPr>
          <w:sz w:val="24"/>
          <w:szCs w:val="24"/>
          <w:lang w:val="pl-PL"/>
        </w:rPr>
      </w:pPr>
    </w:p>
    <w:p w:rsidR="004C7B16" w:rsidRPr="00511CC7" w:rsidRDefault="001C1052" w:rsidP="00432878">
      <w:pPr>
        <w:pStyle w:val="Heading4"/>
        <w:numPr>
          <w:ilvl w:val="0"/>
          <w:numId w:val="8"/>
        </w:numPr>
        <w:tabs>
          <w:tab w:val="left" w:pos="337"/>
        </w:tabs>
        <w:spacing w:line="276" w:lineRule="auto"/>
        <w:ind w:left="336"/>
        <w:jc w:val="both"/>
        <w:rPr>
          <w:sz w:val="24"/>
          <w:szCs w:val="24"/>
        </w:rPr>
      </w:pPr>
      <w:r w:rsidRPr="00511CC7">
        <w:rPr>
          <w:sz w:val="24"/>
          <w:szCs w:val="24"/>
        </w:rPr>
        <w:t>ODBIÓR</w:t>
      </w:r>
      <w:r w:rsidRPr="00511CC7">
        <w:rPr>
          <w:spacing w:val="-1"/>
          <w:sz w:val="24"/>
          <w:szCs w:val="24"/>
        </w:rPr>
        <w:t xml:space="preserve"> </w:t>
      </w:r>
      <w:r w:rsidRPr="00511CC7">
        <w:rPr>
          <w:sz w:val="24"/>
          <w:szCs w:val="24"/>
        </w:rPr>
        <w:t>ROBÓT</w:t>
      </w:r>
    </w:p>
    <w:p w:rsidR="004C7B16" w:rsidRPr="007A5890" w:rsidRDefault="007A5890" w:rsidP="00432878">
      <w:pPr>
        <w:tabs>
          <w:tab w:val="left" w:pos="503"/>
        </w:tabs>
        <w:spacing w:before="1" w:line="276" w:lineRule="auto"/>
        <w:rPr>
          <w:b/>
          <w:sz w:val="24"/>
          <w:szCs w:val="24"/>
          <w:lang w:val="pl-PL"/>
        </w:rPr>
      </w:pPr>
      <w:r w:rsidRPr="007A5890">
        <w:rPr>
          <w:b/>
          <w:sz w:val="24"/>
          <w:szCs w:val="24"/>
          <w:lang w:val="pl-PL"/>
        </w:rPr>
        <w:t xml:space="preserve">8.1. </w:t>
      </w:r>
      <w:r w:rsidR="001C1052" w:rsidRPr="007A5890">
        <w:rPr>
          <w:b/>
          <w:sz w:val="24"/>
          <w:szCs w:val="24"/>
          <w:lang w:val="pl-PL"/>
        </w:rPr>
        <w:t>Odbiór</w:t>
      </w:r>
      <w:r w:rsidR="001C1052" w:rsidRPr="007A5890">
        <w:rPr>
          <w:b/>
          <w:spacing w:val="-6"/>
          <w:sz w:val="24"/>
          <w:szCs w:val="24"/>
          <w:lang w:val="pl-PL"/>
        </w:rPr>
        <w:t xml:space="preserve"> </w:t>
      </w:r>
      <w:r w:rsidR="001C1052" w:rsidRPr="007A5890">
        <w:rPr>
          <w:b/>
          <w:sz w:val="24"/>
          <w:szCs w:val="24"/>
          <w:lang w:val="pl-PL"/>
        </w:rPr>
        <w:t>materiałów</w:t>
      </w:r>
    </w:p>
    <w:p w:rsidR="004C7B16" w:rsidRPr="00511CC7" w:rsidRDefault="001C1052">
      <w:pPr>
        <w:pStyle w:val="Tekstpodstawowy"/>
        <w:ind w:left="115" w:right="103"/>
        <w:jc w:val="both"/>
        <w:rPr>
          <w:sz w:val="24"/>
          <w:szCs w:val="24"/>
          <w:lang w:val="pl-PL"/>
        </w:rPr>
      </w:pPr>
      <w:r w:rsidRPr="00511CC7">
        <w:rPr>
          <w:sz w:val="24"/>
          <w:szCs w:val="24"/>
          <w:lang w:val="pl-PL"/>
        </w:rPr>
        <w:t>Odbiór powinien być dokonany bezpośrednio po ich dostarczeniu na budowę. Odbiór winien obejmować sprawdzenie ich właściwości technicznych, zgodnie z wymaganiami odpowiednich norm przedmiotowych „aprobat technicznych” i innych dokumentów odniesienia.</w:t>
      </w:r>
    </w:p>
    <w:p w:rsidR="004C7B16" w:rsidRPr="007A5890" w:rsidRDefault="007A5890" w:rsidP="00432878">
      <w:pPr>
        <w:pStyle w:val="Heading4"/>
        <w:tabs>
          <w:tab w:val="left" w:pos="503"/>
        </w:tabs>
        <w:spacing w:before="4" w:line="276" w:lineRule="auto"/>
        <w:ind w:left="0"/>
        <w:rPr>
          <w:sz w:val="24"/>
          <w:szCs w:val="24"/>
          <w:lang w:val="pl-PL"/>
        </w:rPr>
      </w:pPr>
      <w:r w:rsidRPr="007A5890">
        <w:rPr>
          <w:sz w:val="24"/>
          <w:szCs w:val="24"/>
          <w:lang w:val="pl-PL"/>
        </w:rPr>
        <w:t xml:space="preserve">8.2. </w:t>
      </w:r>
      <w:r w:rsidR="001C1052" w:rsidRPr="007A5890">
        <w:rPr>
          <w:sz w:val="24"/>
          <w:szCs w:val="24"/>
          <w:lang w:val="pl-PL"/>
        </w:rPr>
        <w:t>Odbiór</w:t>
      </w:r>
      <w:r w:rsidR="001C1052" w:rsidRPr="007A5890">
        <w:rPr>
          <w:spacing w:val="-4"/>
          <w:sz w:val="24"/>
          <w:szCs w:val="24"/>
          <w:lang w:val="pl-PL"/>
        </w:rPr>
        <w:t xml:space="preserve"> </w:t>
      </w:r>
      <w:r w:rsidR="001C1052" w:rsidRPr="007A5890">
        <w:rPr>
          <w:sz w:val="24"/>
          <w:szCs w:val="24"/>
          <w:lang w:val="pl-PL"/>
        </w:rPr>
        <w:t>robót</w:t>
      </w:r>
    </w:p>
    <w:p w:rsidR="004C7B16" w:rsidRPr="00511CC7" w:rsidRDefault="001C1052">
      <w:pPr>
        <w:pStyle w:val="Tekstpodstawowy"/>
        <w:spacing w:line="251" w:lineRule="exact"/>
        <w:ind w:left="115"/>
        <w:jc w:val="both"/>
        <w:rPr>
          <w:sz w:val="24"/>
          <w:szCs w:val="24"/>
          <w:lang w:val="pl-PL"/>
        </w:rPr>
      </w:pPr>
      <w:r w:rsidRPr="00511CC7">
        <w:rPr>
          <w:sz w:val="24"/>
          <w:szCs w:val="24"/>
          <w:lang w:val="pl-PL"/>
        </w:rPr>
        <w:t>Odbioru końcowego robót należy dokonać wg zasad:</w:t>
      </w:r>
    </w:p>
    <w:p w:rsidR="004C7B16" w:rsidRPr="007A5890" w:rsidRDefault="001C1052">
      <w:pPr>
        <w:pStyle w:val="Akapitzlist"/>
        <w:numPr>
          <w:ilvl w:val="0"/>
          <w:numId w:val="2"/>
        </w:numPr>
        <w:tabs>
          <w:tab w:val="left" w:pos="241"/>
        </w:tabs>
        <w:spacing w:line="252" w:lineRule="exact"/>
        <w:ind w:hanging="1"/>
        <w:jc w:val="both"/>
        <w:rPr>
          <w:sz w:val="24"/>
          <w:szCs w:val="24"/>
          <w:lang w:val="pl-PL"/>
        </w:rPr>
      </w:pPr>
      <w:r w:rsidRPr="007A5890">
        <w:rPr>
          <w:sz w:val="24"/>
          <w:szCs w:val="24"/>
          <w:lang w:val="pl-PL"/>
        </w:rPr>
        <w:t>sprawdzenie z dokumentacją projektową,</w:t>
      </w:r>
      <w:r w:rsidRPr="007A5890">
        <w:rPr>
          <w:spacing w:val="-10"/>
          <w:sz w:val="24"/>
          <w:szCs w:val="24"/>
          <w:lang w:val="pl-PL"/>
        </w:rPr>
        <w:t xml:space="preserve"> </w:t>
      </w:r>
      <w:r w:rsidRPr="007A5890">
        <w:rPr>
          <w:sz w:val="24"/>
          <w:szCs w:val="24"/>
          <w:lang w:val="pl-PL"/>
        </w:rPr>
        <w:t>umową</w:t>
      </w:r>
      <w:r w:rsidR="007A5890">
        <w:rPr>
          <w:sz w:val="24"/>
          <w:szCs w:val="24"/>
          <w:lang w:val="pl-PL"/>
        </w:rPr>
        <w:t>,</w:t>
      </w:r>
    </w:p>
    <w:p w:rsidR="004C7B16" w:rsidRPr="007A5890" w:rsidRDefault="001C1052" w:rsidP="007A5890">
      <w:pPr>
        <w:pStyle w:val="Akapitzlist"/>
        <w:numPr>
          <w:ilvl w:val="0"/>
          <w:numId w:val="2"/>
        </w:numPr>
        <w:tabs>
          <w:tab w:val="left" w:pos="241"/>
        </w:tabs>
        <w:spacing w:before="50"/>
        <w:ind w:left="240" w:right="149"/>
        <w:jc w:val="both"/>
        <w:rPr>
          <w:sz w:val="24"/>
          <w:szCs w:val="24"/>
          <w:lang w:val="pl-PL"/>
        </w:rPr>
      </w:pPr>
      <w:r w:rsidRPr="007A5890">
        <w:rPr>
          <w:sz w:val="24"/>
          <w:szCs w:val="24"/>
          <w:lang w:val="pl-PL"/>
        </w:rPr>
        <w:t xml:space="preserve">sprawdzenie jakości i prawidłowości użytych materiałów na podstawie </w:t>
      </w:r>
      <w:r w:rsidR="007A5890" w:rsidRPr="007A5890">
        <w:rPr>
          <w:sz w:val="24"/>
          <w:szCs w:val="24"/>
          <w:lang w:val="pl-PL"/>
        </w:rPr>
        <w:t>dokumentacji projektowej</w:t>
      </w:r>
    </w:p>
    <w:p w:rsidR="004C7B16" w:rsidRPr="00511CC7" w:rsidRDefault="001C1052">
      <w:pPr>
        <w:pStyle w:val="Akapitzlist"/>
        <w:numPr>
          <w:ilvl w:val="0"/>
          <w:numId w:val="2"/>
        </w:numPr>
        <w:tabs>
          <w:tab w:val="left" w:pos="268"/>
        </w:tabs>
        <w:spacing w:before="1"/>
        <w:ind w:right="106" w:firstLine="0"/>
        <w:rPr>
          <w:sz w:val="24"/>
          <w:szCs w:val="24"/>
          <w:lang w:val="pl-PL"/>
        </w:rPr>
      </w:pPr>
      <w:r w:rsidRPr="00511CC7">
        <w:rPr>
          <w:sz w:val="24"/>
          <w:szCs w:val="24"/>
          <w:lang w:val="pl-PL"/>
        </w:rPr>
        <w:t>sprawdzenie prawidłowości wykonania nawierzchni powinno być dokonane po uzyskaniu pełnych właściwości techniczno-użytkowych i powinno</w:t>
      </w:r>
      <w:r w:rsidRPr="00511CC7">
        <w:rPr>
          <w:spacing w:val="-12"/>
          <w:sz w:val="24"/>
          <w:szCs w:val="24"/>
          <w:lang w:val="pl-PL"/>
        </w:rPr>
        <w:t xml:space="preserve"> </w:t>
      </w:r>
      <w:r w:rsidRPr="00511CC7">
        <w:rPr>
          <w:sz w:val="24"/>
          <w:szCs w:val="24"/>
          <w:lang w:val="pl-PL"/>
        </w:rPr>
        <w:t>obejmować:</w:t>
      </w:r>
    </w:p>
    <w:p w:rsidR="004C7B16" w:rsidRPr="00511CC7" w:rsidRDefault="001C1052">
      <w:pPr>
        <w:pStyle w:val="Akapitzlist"/>
        <w:numPr>
          <w:ilvl w:val="0"/>
          <w:numId w:val="1"/>
        </w:numPr>
        <w:tabs>
          <w:tab w:val="left" w:pos="345"/>
        </w:tabs>
        <w:spacing w:before="1" w:line="252" w:lineRule="exact"/>
        <w:ind w:firstLine="0"/>
        <w:rPr>
          <w:sz w:val="24"/>
          <w:szCs w:val="24"/>
          <w:lang w:val="pl-PL"/>
        </w:rPr>
      </w:pPr>
      <w:r w:rsidRPr="00511CC7">
        <w:rPr>
          <w:sz w:val="24"/>
          <w:szCs w:val="24"/>
          <w:lang w:val="pl-PL"/>
        </w:rPr>
        <w:lastRenderedPageBreak/>
        <w:t>sprawdzenie wyglądu zewnętrznego; badanie należy wykonać przez ocenę</w:t>
      </w:r>
      <w:r w:rsidRPr="00511CC7">
        <w:rPr>
          <w:spacing w:val="-29"/>
          <w:sz w:val="24"/>
          <w:szCs w:val="24"/>
          <w:lang w:val="pl-PL"/>
        </w:rPr>
        <w:t xml:space="preserve"> </w:t>
      </w:r>
      <w:r w:rsidRPr="00511CC7">
        <w:rPr>
          <w:sz w:val="24"/>
          <w:szCs w:val="24"/>
          <w:lang w:val="pl-PL"/>
        </w:rPr>
        <w:t>wzrokową</w:t>
      </w:r>
    </w:p>
    <w:p w:rsidR="004C7B16" w:rsidRPr="00511CC7" w:rsidRDefault="001C1052">
      <w:pPr>
        <w:pStyle w:val="Akapitzlist"/>
        <w:numPr>
          <w:ilvl w:val="0"/>
          <w:numId w:val="1"/>
        </w:numPr>
        <w:tabs>
          <w:tab w:val="left" w:pos="357"/>
        </w:tabs>
        <w:spacing w:line="252" w:lineRule="exact"/>
        <w:ind w:left="356" w:hanging="240"/>
        <w:rPr>
          <w:sz w:val="24"/>
          <w:szCs w:val="24"/>
        </w:rPr>
      </w:pPr>
      <w:r w:rsidRPr="00FD47AE">
        <w:rPr>
          <w:sz w:val="24"/>
          <w:szCs w:val="24"/>
          <w:lang w:val="pl-PL"/>
        </w:rPr>
        <w:t>sprawdzenie</w:t>
      </w:r>
      <w:r w:rsidRPr="00511CC7">
        <w:rPr>
          <w:sz w:val="24"/>
          <w:szCs w:val="24"/>
        </w:rPr>
        <w:t xml:space="preserve"> </w:t>
      </w:r>
      <w:r w:rsidRPr="00FD47AE">
        <w:rPr>
          <w:sz w:val="24"/>
          <w:szCs w:val="24"/>
          <w:lang w:val="pl-PL"/>
        </w:rPr>
        <w:t>prawidłowości</w:t>
      </w:r>
      <w:r w:rsidRPr="00511CC7">
        <w:rPr>
          <w:sz w:val="24"/>
          <w:szCs w:val="24"/>
        </w:rPr>
        <w:t xml:space="preserve"> </w:t>
      </w:r>
      <w:r w:rsidRPr="00FD47AE">
        <w:rPr>
          <w:sz w:val="24"/>
          <w:szCs w:val="24"/>
          <w:lang w:val="pl-PL"/>
        </w:rPr>
        <w:t>ukształtowania</w:t>
      </w:r>
      <w:r w:rsidRPr="00511CC7">
        <w:rPr>
          <w:spacing w:val="-11"/>
          <w:sz w:val="24"/>
          <w:szCs w:val="24"/>
        </w:rPr>
        <w:t xml:space="preserve"> </w:t>
      </w:r>
      <w:r w:rsidRPr="00FD47AE">
        <w:rPr>
          <w:sz w:val="24"/>
          <w:szCs w:val="24"/>
          <w:lang w:val="pl-PL"/>
        </w:rPr>
        <w:t>powierzchni</w:t>
      </w:r>
    </w:p>
    <w:p w:rsidR="004C7B16" w:rsidRPr="00511CC7" w:rsidRDefault="001C1052">
      <w:pPr>
        <w:pStyle w:val="Akapitzlist"/>
        <w:numPr>
          <w:ilvl w:val="0"/>
          <w:numId w:val="1"/>
        </w:numPr>
        <w:tabs>
          <w:tab w:val="left" w:pos="349"/>
        </w:tabs>
        <w:ind w:right="106" w:firstLine="0"/>
        <w:rPr>
          <w:sz w:val="24"/>
          <w:szCs w:val="24"/>
          <w:lang w:val="pl-PL"/>
        </w:rPr>
      </w:pPr>
      <w:r w:rsidRPr="00511CC7">
        <w:rPr>
          <w:sz w:val="24"/>
          <w:szCs w:val="24"/>
          <w:lang w:val="pl-PL"/>
        </w:rPr>
        <w:t>sprawdzenie połączenia z podłożem; badania należy przeprowadzić przez oględziny, naciskania lub opukiwanie</w:t>
      </w:r>
    </w:p>
    <w:p w:rsidR="004C7B16" w:rsidRPr="00FD47AE" w:rsidRDefault="001C1052">
      <w:pPr>
        <w:pStyle w:val="Akapitzlist"/>
        <w:numPr>
          <w:ilvl w:val="0"/>
          <w:numId w:val="1"/>
        </w:numPr>
        <w:tabs>
          <w:tab w:val="left" w:pos="357"/>
        </w:tabs>
        <w:spacing w:line="252" w:lineRule="exact"/>
        <w:ind w:left="356" w:hanging="240"/>
        <w:rPr>
          <w:sz w:val="24"/>
          <w:szCs w:val="24"/>
          <w:lang w:val="pl-PL"/>
        </w:rPr>
      </w:pPr>
      <w:r w:rsidRPr="00FD47AE">
        <w:rPr>
          <w:sz w:val="24"/>
          <w:szCs w:val="24"/>
          <w:lang w:val="pl-PL"/>
        </w:rPr>
        <w:t>sprawdzenie prawidłowości wykonania styków</w:t>
      </w:r>
      <w:r w:rsidRPr="00FD47AE">
        <w:rPr>
          <w:spacing w:val="-13"/>
          <w:sz w:val="24"/>
          <w:szCs w:val="24"/>
          <w:lang w:val="pl-PL"/>
        </w:rPr>
        <w:t xml:space="preserve"> </w:t>
      </w:r>
      <w:r w:rsidRPr="00FD47AE">
        <w:rPr>
          <w:sz w:val="24"/>
          <w:szCs w:val="24"/>
          <w:lang w:val="pl-PL"/>
        </w:rPr>
        <w:t>materiałów</w:t>
      </w:r>
    </w:p>
    <w:p w:rsidR="004C7B16" w:rsidRPr="00FD47AE" w:rsidRDefault="001C1052">
      <w:pPr>
        <w:pStyle w:val="Akapitzlist"/>
        <w:numPr>
          <w:ilvl w:val="0"/>
          <w:numId w:val="1"/>
        </w:numPr>
        <w:tabs>
          <w:tab w:val="left" w:pos="345"/>
        </w:tabs>
        <w:spacing w:before="1"/>
        <w:ind w:left="344" w:hanging="228"/>
        <w:rPr>
          <w:sz w:val="24"/>
          <w:szCs w:val="24"/>
          <w:lang w:val="pl-PL"/>
        </w:rPr>
      </w:pPr>
      <w:r w:rsidRPr="00FD47AE">
        <w:rPr>
          <w:sz w:val="24"/>
          <w:szCs w:val="24"/>
          <w:lang w:val="pl-PL"/>
        </w:rPr>
        <w:t>sprawdzenie wykończenia i prawidłowości</w:t>
      </w:r>
      <w:r w:rsidRPr="00FD47AE">
        <w:rPr>
          <w:spacing w:val="-14"/>
          <w:sz w:val="24"/>
          <w:szCs w:val="24"/>
          <w:lang w:val="pl-PL"/>
        </w:rPr>
        <w:t xml:space="preserve"> </w:t>
      </w:r>
      <w:r w:rsidRPr="00FD47AE">
        <w:rPr>
          <w:sz w:val="24"/>
          <w:szCs w:val="24"/>
          <w:lang w:val="pl-PL"/>
        </w:rPr>
        <w:t>wykonania</w:t>
      </w:r>
    </w:p>
    <w:p w:rsidR="004C7B16" w:rsidRPr="00FD47AE" w:rsidRDefault="004C7B16">
      <w:pPr>
        <w:pStyle w:val="Tekstpodstawowy"/>
        <w:spacing w:before="2"/>
        <w:rPr>
          <w:sz w:val="24"/>
          <w:szCs w:val="24"/>
          <w:lang w:val="pl-PL"/>
        </w:rPr>
      </w:pPr>
    </w:p>
    <w:p w:rsidR="004C7B16" w:rsidRPr="00511CC7" w:rsidRDefault="001C1052">
      <w:pPr>
        <w:pStyle w:val="Heading4"/>
        <w:numPr>
          <w:ilvl w:val="0"/>
          <w:numId w:val="8"/>
        </w:numPr>
        <w:tabs>
          <w:tab w:val="left" w:pos="337"/>
        </w:tabs>
        <w:spacing w:line="251" w:lineRule="exact"/>
        <w:ind w:left="336" w:hanging="220"/>
        <w:jc w:val="left"/>
        <w:rPr>
          <w:sz w:val="24"/>
          <w:szCs w:val="24"/>
        </w:rPr>
      </w:pPr>
      <w:r w:rsidRPr="00511CC7">
        <w:rPr>
          <w:sz w:val="24"/>
          <w:szCs w:val="24"/>
        </w:rPr>
        <w:t>PODSTAWA</w:t>
      </w:r>
      <w:r w:rsidRPr="00511CC7">
        <w:rPr>
          <w:spacing w:val="-5"/>
          <w:sz w:val="24"/>
          <w:szCs w:val="24"/>
        </w:rPr>
        <w:t xml:space="preserve"> </w:t>
      </w:r>
      <w:r w:rsidRPr="00511CC7">
        <w:rPr>
          <w:sz w:val="24"/>
          <w:szCs w:val="24"/>
        </w:rPr>
        <w:t>PŁATNOŚCI</w:t>
      </w:r>
    </w:p>
    <w:p w:rsidR="004C7B16" w:rsidRPr="00511CC7" w:rsidRDefault="001C1052">
      <w:pPr>
        <w:pStyle w:val="Tekstpodstawowy"/>
        <w:spacing w:line="251" w:lineRule="exact"/>
        <w:ind w:left="115" w:right="149"/>
        <w:rPr>
          <w:sz w:val="24"/>
          <w:szCs w:val="24"/>
          <w:lang w:val="pl-PL"/>
        </w:rPr>
      </w:pPr>
      <w:r w:rsidRPr="00511CC7">
        <w:rPr>
          <w:sz w:val="24"/>
          <w:szCs w:val="24"/>
          <w:lang w:val="pl-PL"/>
        </w:rPr>
        <w:t>Ogólne ustalenia dotyczące podstawy płatnośc</w:t>
      </w:r>
      <w:r w:rsidR="00FD47AE">
        <w:rPr>
          <w:sz w:val="24"/>
          <w:szCs w:val="24"/>
          <w:lang w:val="pl-PL"/>
        </w:rPr>
        <w:t>i podano w  Umowie.</w:t>
      </w:r>
    </w:p>
    <w:p w:rsidR="004C7B16" w:rsidRPr="00511CC7" w:rsidRDefault="004C7B16">
      <w:pPr>
        <w:pStyle w:val="Tekstpodstawowy"/>
        <w:spacing w:before="5"/>
        <w:rPr>
          <w:sz w:val="24"/>
          <w:szCs w:val="24"/>
          <w:lang w:val="pl-PL"/>
        </w:rPr>
      </w:pPr>
    </w:p>
    <w:p w:rsidR="004C7B16" w:rsidRPr="00511CC7" w:rsidRDefault="001C1052">
      <w:pPr>
        <w:pStyle w:val="Heading4"/>
        <w:numPr>
          <w:ilvl w:val="0"/>
          <w:numId w:val="8"/>
        </w:numPr>
        <w:tabs>
          <w:tab w:val="left" w:pos="448"/>
        </w:tabs>
        <w:spacing w:before="0"/>
        <w:ind w:left="447" w:hanging="331"/>
        <w:jc w:val="left"/>
        <w:rPr>
          <w:sz w:val="24"/>
          <w:szCs w:val="24"/>
          <w:lang w:val="pl-PL"/>
        </w:rPr>
      </w:pPr>
      <w:r w:rsidRPr="00511CC7">
        <w:rPr>
          <w:sz w:val="24"/>
          <w:szCs w:val="24"/>
          <w:lang w:val="pl-PL"/>
        </w:rPr>
        <w:t>AKTY PRAWNE I NORMY ORAZ PRZEPISY</w:t>
      </w:r>
      <w:r w:rsidRPr="00511CC7">
        <w:rPr>
          <w:spacing w:val="-16"/>
          <w:sz w:val="24"/>
          <w:szCs w:val="24"/>
          <w:lang w:val="pl-PL"/>
        </w:rPr>
        <w:t xml:space="preserve"> </w:t>
      </w:r>
      <w:r w:rsidRPr="00511CC7">
        <w:rPr>
          <w:sz w:val="24"/>
          <w:szCs w:val="24"/>
          <w:lang w:val="pl-PL"/>
        </w:rPr>
        <w:t>ZWIĄZANE</w:t>
      </w:r>
    </w:p>
    <w:p w:rsidR="00FD47AE" w:rsidRPr="007904CE" w:rsidRDefault="00FD47AE" w:rsidP="00FD47AE">
      <w:pPr>
        <w:pStyle w:val="Akapitzlist"/>
        <w:tabs>
          <w:tab w:val="left" w:pos="0"/>
        </w:tabs>
        <w:spacing w:line="276" w:lineRule="auto"/>
        <w:ind w:left="447" w:firstLine="0"/>
        <w:rPr>
          <w:lang w:val="pl-PL"/>
        </w:rPr>
      </w:pPr>
      <w:r>
        <w:rPr>
          <w:lang w:val="pl-PL"/>
        </w:rPr>
        <w:t xml:space="preserve">1) </w:t>
      </w:r>
      <w:r w:rsidRPr="007904CE">
        <w:rPr>
          <w:lang w:val="pl-PL"/>
        </w:rPr>
        <w:t>Ustawa Prawo budowlane z dnia 7 lipca 1994 r. (t.j. Dz. U. Z 2013r poz. 1409 z</w:t>
      </w:r>
      <w:r w:rsidRPr="007904CE">
        <w:rPr>
          <w:spacing w:val="-25"/>
          <w:lang w:val="pl-PL"/>
        </w:rPr>
        <w:t xml:space="preserve"> </w:t>
      </w:r>
      <w:r w:rsidRPr="007904CE">
        <w:rPr>
          <w:lang w:val="pl-PL"/>
        </w:rPr>
        <w:t>pózn.zm).</w:t>
      </w:r>
    </w:p>
    <w:p w:rsidR="00FD47AE" w:rsidRPr="007904CE" w:rsidRDefault="00FD47AE" w:rsidP="00FD47AE">
      <w:pPr>
        <w:pStyle w:val="Akapitzlist"/>
        <w:tabs>
          <w:tab w:val="left" w:pos="825"/>
        </w:tabs>
        <w:spacing w:line="276" w:lineRule="auto"/>
        <w:ind w:left="116" w:right="-46" w:firstLine="0"/>
        <w:rPr>
          <w:lang w:val="pl-PL"/>
        </w:rPr>
      </w:pPr>
      <w:r>
        <w:rPr>
          <w:lang w:val="pl-PL"/>
        </w:rPr>
        <w:t xml:space="preserve">      2)  </w:t>
      </w:r>
      <w:r w:rsidRPr="007904CE">
        <w:rPr>
          <w:lang w:val="pl-PL"/>
        </w:rPr>
        <w:t>Ustawa Prawo zamówień publicznych z dnia 29 stycznia 2004 r. (t.j. Dz. U. z 2015r  poz.2164).</w:t>
      </w:r>
    </w:p>
    <w:p w:rsidR="00FD47AE" w:rsidRDefault="00FD47AE" w:rsidP="00FD47AE">
      <w:pPr>
        <w:pStyle w:val="Akapitzlist"/>
        <w:tabs>
          <w:tab w:val="left" w:pos="142"/>
        </w:tabs>
        <w:spacing w:before="1" w:line="276" w:lineRule="auto"/>
        <w:ind w:left="116" w:right="-46" w:firstLine="0"/>
        <w:rPr>
          <w:lang w:val="pl-PL"/>
        </w:rPr>
      </w:pPr>
      <w:r>
        <w:rPr>
          <w:lang w:val="pl-PL"/>
        </w:rPr>
        <w:t xml:space="preserve">      3)  U</w:t>
      </w:r>
      <w:r w:rsidRPr="007904CE">
        <w:rPr>
          <w:lang w:val="pl-PL"/>
        </w:rPr>
        <w:t>stawa z dnia 16 kwietnia 2004 r. o wyrobach budowlanych (Dz. U. z 2004 Nr 92, poz. 881).</w:t>
      </w:r>
      <w:r>
        <w:rPr>
          <w:lang w:val="pl-PL"/>
        </w:rPr>
        <w:t xml:space="preserve">     </w:t>
      </w:r>
    </w:p>
    <w:p w:rsidR="00FD47AE" w:rsidRPr="007904CE" w:rsidRDefault="00FD47AE" w:rsidP="00FD47AE">
      <w:pPr>
        <w:pStyle w:val="Akapitzlist"/>
        <w:tabs>
          <w:tab w:val="left" w:pos="142"/>
        </w:tabs>
        <w:spacing w:before="1" w:line="276" w:lineRule="auto"/>
        <w:ind w:left="116" w:right="-46" w:firstLine="0"/>
        <w:rPr>
          <w:lang w:val="pl-PL"/>
        </w:rPr>
      </w:pPr>
      <w:r>
        <w:rPr>
          <w:lang w:val="pl-PL"/>
        </w:rPr>
        <w:t xml:space="preserve">            </w:t>
      </w:r>
      <w:r w:rsidRPr="007904CE">
        <w:rPr>
          <w:lang w:val="pl-PL"/>
        </w:rPr>
        <w:t>Instrukcje i certyfikaty</w:t>
      </w:r>
      <w:r w:rsidRPr="007904CE">
        <w:rPr>
          <w:spacing w:val="-16"/>
          <w:lang w:val="pl-PL"/>
        </w:rPr>
        <w:t xml:space="preserve"> </w:t>
      </w:r>
      <w:r w:rsidRPr="007904CE">
        <w:rPr>
          <w:lang w:val="pl-PL"/>
        </w:rPr>
        <w:t>producentów.</w:t>
      </w:r>
    </w:p>
    <w:p w:rsidR="00432878" w:rsidRDefault="00FD47AE" w:rsidP="00FD47AE">
      <w:pPr>
        <w:pStyle w:val="Akapitzlist"/>
        <w:tabs>
          <w:tab w:val="left" w:pos="142"/>
        </w:tabs>
        <w:spacing w:line="276" w:lineRule="auto"/>
        <w:ind w:left="116" w:right="-46" w:firstLine="0"/>
        <w:rPr>
          <w:sz w:val="24"/>
          <w:lang w:val="pl-PL"/>
        </w:rPr>
      </w:pPr>
      <w:r>
        <w:rPr>
          <w:sz w:val="24"/>
          <w:lang w:val="pl-PL"/>
        </w:rPr>
        <w:t xml:space="preserve">      4)  R</w:t>
      </w:r>
      <w:r w:rsidRPr="007904CE">
        <w:rPr>
          <w:sz w:val="24"/>
          <w:lang w:val="pl-PL"/>
        </w:rPr>
        <w:t xml:space="preserve">ozporządzenie Min. Infrastruktury z dnia 6 lutego 2003r w sprawie bezpieczeństwa i </w:t>
      </w:r>
      <w:r w:rsidR="00432878">
        <w:rPr>
          <w:sz w:val="24"/>
          <w:lang w:val="pl-PL"/>
        </w:rPr>
        <w:t xml:space="preserve">   </w:t>
      </w:r>
    </w:p>
    <w:p w:rsidR="00FD47AE" w:rsidRPr="007904CE" w:rsidRDefault="00432878" w:rsidP="00FD47AE">
      <w:pPr>
        <w:pStyle w:val="Akapitzlist"/>
        <w:tabs>
          <w:tab w:val="left" w:pos="142"/>
        </w:tabs>
        <w:spacing w:line="276" w:lineRule="auto"/>
        <w:ind w:left="116" w:right="-46" w:firstLine="0"/>
        <w:rPr>
          <w:sz w:val="24"/>
          <w:lang w:val="pl-PL"/>
        </w:rPr>
      </w:pPr>
      <w:r>
        <w:rPr>
          <w:sz w:val="24"/>
          <w:lang w:val="pl-PL"/>
        </w:rPr>
        <w:t xml:space="preserve">           </w:t>
      </w:r>
      <w:r w:rsidR="00FD47AE" w:rsidRPr="007904CE">
        <w:rPr>
          <w:sz w:val="24"/>
          <w:lang w:val="pl-PL"/>
        </w:rPr>
        <w:t>higieny pracy podczas wykonywania robot budowlanych(Dz.U 2004 nr 130 poz.</w:t>
      </w:r>
      <w:r w:rsidR="00FD47AE" w:rsidRPr="007904CE">
        <w:rPr>
          <w:spacing w:val="-14"/>
          <w:sz w:val="24"/>
          <w:lang w:val="pl-PL"/>
        </w:rPr>
        <w:t xml:space="preserve"> </w:t>
      </w:r>
      <w:r w:rsidR="00FD47AE" w:rsidRPr="007904CE">
        <w:rPr>
          <w:sz w:val="24"/>
          <w:lang w:val="pl-PL"/>
        </w:rPr>
        <w:t>401).</w:t>
      </w:r>
    </w:p>
    <w:p w:rsidR="00FD47AE" w:rsidRPr="00864561" w:rsidRDefault="00432878" w:rsidP="00432878">
      <w:pPr>
        <w:pStyle w:val="Akapitzlist"/>
        <w:tabs>
          <w:tab w:val="left" w:pos="825"/>
          <w:tab w:val="left" w:pos="8930"/>
        </w:tabs>
        <w:spacing w:line="276" w:lineRule="auto"/>
        <w:ind w:left="116" w:right="205" w:firstLine="0"/>
        <w:rPr>
          <w:lang w:val="pl-PL"/>
        </w:rPr>
      </w:pPr>
      <w:r>
        <w:rPr>
          <w:sz w:val="24"/>
          <w:lang w:val="pl-PL"/>
        </w:rPr>
        <w:t xml:space="preserve">      5) </w:t>
      </w:r>
      <w:r w:rsidR="00FD47AE" w:rsidRPr="00864561">
        <w:rPr>
          <w:sz w:val="24"/>
          <w:lang w:val="pl-PL"/>
        </w:rPr>
        <w:t>Ustawa z 16 kwietnia 2004r o wyrobach</w:t>
      </w:r>
      <w:r w:rsidR="00FD47AE" w:rsidRPr="00864561">
        <w:rPr>
          <w:spacing w:val="-9"/>
          <w:sz w:val="24"/>
          <w:lang w:val="pl-PL"/>
        </w:rPr>
        <w:t xml:space="preserve"> </w:t>
      </w:r>
      <w:r w:rsidR="00FD47AE" w:rsidRPr="00864561">
        <w:rPr>
          <w:sz w:val="24"/>
          <w:lang w:val="pl-PL"/>
        </w:rPr>
        <w:t xml:space="preserve">budowlanych.     </w:t>
      </w:r>
    </w:p>
    <w:p w:rsidR="004C7B16" w:rsidRPr="00FD47AE" w:rsidRDefault="004C7B16" w:rsidP="00FD47AE">
      <w:pPr>
        <w:pStyle w:val="Tekstpodstawowy"/>
        <w:spacing w:line="276" w:lineRule="auto"/>
        <w:ind w:left="115" w:right="149"/>
        <w:rPr>
          <w:sz w:val="24"/>
          <w:szCs w:val="24"/>
          <w:lang w:val="pl-PL"/>
        </w:rPr>
      </w:pPr>
    </w:p>
    <w:sectPr w:rsidR="004C7B16" w:rsidRPr="00FD47AE" w:rsidSect="004C7B16">
      <w:pgSz w:w="11900" w:h="16840"/>
      <w:pgMar w:top="1360" w:right="1300" w:bottom="960" w:left="1300" w:header="0" w:footer="76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0E2" w:rsidRDefault="002E70E2" w:rsidP="004C7B16">
      <w:r>
        <w:separator/>
      </w:r>
    </w:p>
  </w:endnote>
  <w:endnote w:type="continuationSeparator" w:id="1">
    <w:p w:rsidR="002E70E2" w:rsidRDefault="002E70E2" w:rsidP="004C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B16" w:rsidRDefault="004C7B16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0E2" w:rsidRDefault="002E70E2" w:rsidP="004C7B16">
      <w:r>
        <w:separator/>
      </w:r>
    </w:p>
  </w:footnote>
  <w:footnote w:type="continuationSeparator" w:id="1">
    <w:p w:rsidR="002E70E2" w:rsidRDefault="002E70E2" w:rsidP="004C7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1EE0"/>
    <w:multiLevelType w:val="hybridMultilevel"/>
    <w:tmpl w:val="61044840"/>
    <w:lvl w:ilvl="0" w:tplc="1C182D88">
      <w:numFmt w:val="bullet"/>
      <w:lvlText w:val="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7AC24E8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1E66B0FC"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35B84E4C"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4A86802A"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32A689BE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D69819A8">
      <w:numFmt w:val="bullet"/>
      <w:lvlText w:val="•"/>
      <w:lvlJc w:val="left"/>
      <w:pPr>
        <w:ind w:left="6376" w:hanging="360"/>
      </w:pPr>
      <w:rPr>
        <w:rFonts w:hint="default"/>
      </w:rPr>
    </w:lvl>
    <w:lvl w:ilvl="7" w:tplc="9868501C">
      <w:numFmt w:val="bullet"/>
      <w:lvlText w:val="•"/>
      <w:lvlJc w:val="left"/>
      <w:pPr>
        <w:ind w:left="7342" w:hanging="360"/>
      </w:pPr>
      <w:rPr>
        <w:rFonts w:hint="default"/>
      </w:rPr>
    </w:lvl>
    <w:lvl w:ilvl="8" w:tplc="B6847FE2"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1">
    <w:nsid w:val="21197CDA"/>
    <w:multiLevelType w:val="hybridMultilevel"/>
    <w:tmpl w:val="000C4530"/>
    <w:lvl w:ilvl="0" w:tplc="93E2E658">
      <w:start w:val="1"/>
      <w:numFmt w:val="lowerLetter"/>
      <w:lvlText w:val="%1)"/>
      <w:lvlJc w:val="left"/>
      <w:pPr>
        <w:ind w:left="116" w:hanging="22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8DAE782">
      <w:numFmt w:val="bullet"/>
      <w:lvlText w:val="•"/>
      <w:lvlJc w:val="left"/>
      <w:pPr>
        <w:ind w:left="1038" w:hanging="229"/>
      </w:pPr>
      <w:rPr>
        <w:rFonts w:hint="default"/>
      </w:rPr>
    </w:lvl>
    <w:lvl w:ilvl="2" w:tplc="FEF45CCA">
      <w:numFmt w:val="bullet"/>
      <w:lvlText w:val="•"/>
      <w:lvlJc w:val="left"/>
      <w:pPr>
        <w:ind w:left="1956" w:hanging="229"/>
      </w:pPr>
      <w:rPr>
        <w:rFonts w:hint="default"/>
      </w:rPr>
    </w:lvl>
    <w:lvl w:ilvl="3" w:tplc="45400152">
      <w:numFmt w:val="bullet"/>
      <w:lvlText w:val="•"/>
      <w:lvlJc w:val="left"/>
      <w:pPr>
        <w:ind w:left="2874" w:hanging="229"/>
      </w:pPr>
      <w:rPr>
        <w:rFonts w:hint="default"/>
      </w:rPr>
    </w:lvl>
    <w:lvl w:ilvl="4" w:tplc="FDE62B80">
      <w:numFmt w:val="bullet"/>
      <w:lvlText w:val="•"/>
      <w:lvlJc w:val="left"/>
      <w:pPr>
        <w:ind w:left="3792" w:hanging="229"/>
      </w:pPr>
      <w:rPr>
        <w:rFonts w:hint="default"/>
      </w:rPr>
    </w:lvl>
    <w:lvl w:ilvl="5" w:tplc="3818820E">
      <w:numFmt w:val="bullet"/>
      <w:lvlText w:val="•"/>
      <w:lvlJc w:val="left"/>
      <w:pPr>
        <w:ind w:left="4710" w:hanging="229"/>
      </w:pPr>
      <w:rPr>
        <w:rFonts w:hint="default"/>
      </w:rPr>
    </w:lvl>
    <w:lvl w:ilvl="6" w:tplc="CA3CD732">
      <w:numFmt w:val="bullet"/>
      <w:lvlText w:val="•"/>
      <w:lvlJc w:val="left"/>
      <w:pPr>
        <w:ind w:left="5628" w:hanging="229"/>
      </w:pPr>
      <w:rPr>
        <w:rFonts w:hint="default"/>
      </w:rPr>
    </w:lvl>
    <w:lvl w:ilvl="7" w:tplc="42DEAFB2">
      <w:numFmt w:val="bullet"/>
      <w:lvlText w:val="•"/>
      <w:lvlJc w:val="left"/>
      <w:pPr>
        <w:ind w:left="6546" w:hanging="229"/>
      </w:pPr>
      <w:rPr>
        <w:rFonts w:hint="default"/>
      </w:rPr>
    </w:lvl>
    <w:lvl w:ilvl="8" w:tplc="E7A2E7CE">
      <w:numFmt w:val="bullet"/>
      <w:lvlText w:val="•"/>
      <w:lvlJc w:val="left"/>
      <w:pPr>
        <w:ind w:left="7464" w:hanging="229"/>
      </w:pPr>
      <w:rPr>
        <w:rFonts w:hint="default"/>
      </w:rPr>
    </w:lvl>
  </w:abstractNum>
  <w:abstractNum w:abstractNumId="2">
    <w:nsid w:val="27A17912"/>
    <w:multiLevelType w:val="hybridMultilevel"/>
    <w:tmpl w:val="05944654"/>
    <w:lvl w:ilvl="0" w:tplc="9988830E">
      <w:start w:val="1"/>
      <w:numFmt w:val="decimal"/>
      <w:lvlText w:val="%1)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D98F1CA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5D3AEDEE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87AEC176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5E323312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8BACBC4A"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F20C7F74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E81403D2"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E052532A">
      <w:numFmt w:val="bullet"/>
      <w:lvlText w:val="•"/>
      <w:lvlJc w:val="left"/>
      <w:pPr>
        <w:ind w:left="7613" w:hanging="348"/>
      </w:pPr>
      <w:rPr>
        <w:rFonts w:hint="default"/>
      </w:rPr>
    </w:lvl>
  </w:abstractNum>
  <w:abstractNum w:abstractNumId="3">
    <w:nsid w:val="2E342A1E"/>
    <w:multiLevelType w:val="hybridMultilevel"/>
    <w:tmpl w:val="28209B34"/>
    <w:lvl w:ilvl="0" w:tplc="996AE036">
      <w:start w:val="1"/>
      <w:numFmt w:val="decimal"/>
      <w:lvlText w:val="%1."/>
      <w:lvlJc w:val="left"/>
      <w:pPr>
        <w:ind w:left="116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F6408822">
      <w:numFmt w:val="none"/>
      <w:lvlText w:val=""/>
      <w:lvlJc w:val="left"/>
      <w:pPr>
        <w:tabs>
          <w:tab w:val="num" w:pos="360"/>
        </w:tabs>
      </w:pPr>
    </w:lvl>
    <w:lvl w:ilvl="2" w:tplc="2A58FB5A">
      <w:numFmt w:val="bullet"/>
      <w:lvlText w:val="•"/>
      <w:lvlJc w:val="left"/>
      <w:pPr>
        <w:ind w:left="1477" w:hanging="385"/>
      </w:pPr>
      <w:rPr>
        <w:rFonts w:hint="default"/>
      </w:rPr>
    </w:lvl>
    <w:lvl w:ilvl="3" w:tplc="6DCA3932">
      <w:numFmt w:val="bullet"/>
      <w:lvlText w:val="•"/>
      <w:lvlJc w:val="left"/>
      <w:pPr>
        <w:ind w:left="2455" w:hanging="385"/>
      </w:pPr>
      <w:rPr>
        <w:rFonts w:hint="default"/>
      </w:rPr>
    </w:lvl>
    <w:lvl w:ilvl="4" w:tplc="B06486FC">
      <w:numFmt w:val="bullet"/>
      <w:lvlText w:val="•"/>
      <w:lvlJc w:val="left"/>
      <w:pPr>
        <w:ind w:left="3433" w:hanging="385"/>
      </w:pPr>
      <w:rPr>
        <w:rFonts w:hint="default"/>
      </w:rPr>
    </w:lvl>
    <w:lvl w:ilvl="5" w:tplc="08A62FE4">
      <w:numFmt w:val="bullet"/>
      <w:lvlText w:val="•"/>
      <w:lvlJc w:val="left"/>
      <w:pPr>
        <w:ind w:left="4411" w:hanging="385"/>
      </w:pPr>
      <w:rPr>
        <w:rFonts w:hint="default"/>
      </w:rPr>
    </w:lvl>
    <w:lvl w:ilvl="6" w:tplc="A71440DC">
      <w:numFmt w:val="bullet"/>
      <w:lvlText w:val="•"/>
      <w:lvlJc w:val="left"/>
      <w:pPr>
        <w:ind w:left="5388" w:hanging="385"/>
      </w:pPr>
      <w:rPr>
        <w:rFonts w:hint="default"/>
      </w:rPr>
    </w:lvl>
    <w:lvl w:ilvl="7" w:tplc="CC0EEFDA">
      <w:numFmt w:val="bullet"/>
      <w:lvlText w:val="•"/>
      <w:lvlJc w:val="left"/>
      <w:pPr>
        <w:ind w:left="6366" w:hanging="385"/>
      </w:pPr>
      <w:rPr>
        <w:rFonts w:hint="default"/>
      </w:rPr>
    </w:lvl>
    <w:lvl w:ilvl="8" w:tplc="0E5AD8F2">
      <w:numFmt w:val="bullet"/>
      <w:lvlText w:val="•"/>
      <w:lvlJc w:val="left"/>
      <w:pPr>
        <w:ind w:left="7344" w:hanging="385"/>
      </w:pPr>
      <w:rPr>
        <w:rFonts w:hint="default"/>
      </w:rPr>
    </w:lvl>
  </w:abstractNum>
  <w:abstractNum w:abstractNumId="4">
    <w:nsid w:val="2F2675FD"/>
    <w:multiLevelType w:val="hybridMultilevel"/>
    <w:tmpl w:val="82825B00"/>
    <w:lvl w:ilvl="0" w:tplc="85CC7B70">
      <w:numFmt w:val="bullet"/>
      <w:lvlText w:val="-"/>
      <w:lvlJc w:val="left"/>
      <w:pPr>
        <w:ind w:left="11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8D26FB4">
      <w:numFmt w:val="bullet"/>
      <w:lvlText w:val="•"/>
      <w:lvlJc w:val="left"/>
      <w:pPr>
        <w:ind w:left="1038" w:hanging="125"/>
      </w:pPr>
      <w:rPr>
        <w:rFonts w:hint="default"/>
      </w:rPr>
    </w:lvl>
    <w:lvl w:ilvl="2" w:tplc="D3888F0E">
      <w:numFmt w:val="bullet"/>
      <w:lvlText w:val="•"/>
      <w:lvlJc w:val="left"/>
      <w:pPr>
        <w:ind w:left="1956" w:hanging="125"/>
      </w:pPr>
      <w:rPr>
        <w:rFonts w:hint="default"/>
      </w:rPr>
    </w:lvl>
    <w:lvl w:ilvl="3" w:tplc="B9348672">
      <w:numFmt w:val="bullet"/>
      <w:lvlText w:val="•"/>
      <w:lvlJc w:val="left"/>
      <w:pPr>
        <w:ind w:left="2874" w:hanging="125"/>
      </w:pPr>
      <w:rPr>
        <w:rFonts w:hint="default"/>
      </w:rPr>
    </w:lvl>
    <w:lvl w:ilvl="4" w:tplc="58AAF838">
      <w:numFmt w:val="bullet"/>
      <w:lvlText w:val="•"/>
      <w:lvlJc w:val="left"/>
      <w:pPr>
        <w:ind w:left="3792" w:hanging="125"/>
      </w:pPr>
      <w:rPr>
        <w:rFonts w:hint="default"/>
      </w:rPr>
    </w:lvl>
    <w:lvl w:ilvl="5" w:tplc="44D4CA80">
      <w:numFmt w:val="bullet"/>
      <w:lvlText w:val="•"/>
      <w:lvlJc w:val="left"/>
      <w:pPr>
        <w:ind w:left="4710" w:hanging="125"/>
      </w:pPr>
      <w:rPr>
        <w:rFonts w:hint="default"/>
      </w:rPr>
    </w:lvl>
    <w:lvl w:ilvl="6" w:tplc="4E9AFB52">
      <w:numFmt w:val="bullet"/>
      <w:lvlText w:val="•"/>
      <w:lvlJc w:val="left"/>
      <w:pPr>
        <w:ind w:left="5628" w:hanging="125"/>
      </w:pPr>
      <w:rPr>
        <w:rFonts w:hint="default"/>
      </w:rPr>
    </w:lvl>
    <w:lvl w:ilvl="7" w:tplc="133E91FA">
      <w:numFmt w:val="bullet"/>
      <w:lvlText w:val="•"/>
      <w:lvlJc w:val="left"/>
      <w:pPr>
        <w:ind w:left="6546" w:hanging="125"/>
      </w:pPr>
      <w:rPr>
        <w:rFonts w:hint="default"/>
      </w:rPr>
    </w:lvl>
    <w:lvl w:ilvl="8" w:tplc="9D1CBC82">
      <w:numFmt w:val="bullet"/>
      <w:lvlText w:val="•"/>
      <w:lvlJc w:val="left"/>
      <w:pPr>
        <w:ind w:left="7464" w:hanging="125"/>
      </w:pPr>
      <w:rPr>
        <w:rFonts w:hint="default"/>
      </w:rPr>
    </w:lvl>
  </w:abstractNum>
  <w:abstractNum w:abstractNumId="5">
    <w:nsid w:val="37A61B56"/>
    <w:multiLevelType w:val="hybridMultilevel"/>
    <w:tmpl w:val="E7A0AB9C"/>
    <w:lvl w:ilvl="0" w:tplc="FEA6D77A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6E6932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312A7C86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A55435A4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317E16A4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ABE64FC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718CA416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7EF60CB8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325A358E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6">
    <w:nsid w:val="464511FB"/>
    <w:multiLevelType w:val="hybridMultilevel"/>
    <w:tmpl w:val="0992A7F0"/>
    <w:lvl w:ilvl="0" w:tplc="3B86EB8E">
      <w:numFmt w:val="bullet"/>
      <w:lvlText w:val="–"/>
      <w:lvlJc w:val="left"/>
      <w:pPr>
        <w:ind w:left="43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E7E3F1A">
      <w:numFmt w:val="bullet"/>
      <w:lvlText w:val="•"/>
      <w:lvlJc w:val="left"/>
      <w:pPr>
        <w:ind w:left="1420" w:hanging="221"/>
      </w:pPr>
      <w:rPr>
        <w:rFonts w:hint="default"/>
      </w:rPr>
    </w:lvl>
    <w:lvl w:ilvl="2" w:tplc="4BA8D298">
      <w:numFmt w:val="bullet"/>
      <w:lvlText w:val="•"/>
      <w:lvlJc w:val="left"/>
      <w:pPr>
        <w:ind w:left="2400" w:hanging="221"/>
      </w:pPr>
      <w:rPr>
        <w:rFonts w:hint="default"/>
      </w:rPr>
    </w:lvl>
    <w:lvl w:ilvl="3" w:tplc="86863962">
      <w:numFmt w:val="bullet"/>
      <w:lvlText w:val="•"/>
      <w:lvlJc w:val="left"/>
      <w:pPr>
        <w:ind w:left="3380" w:hanging="221"/>
      </w:pPr>
      <w:rPr>
        <w:rFonts w:hint="default"/>
      </w:rPr>
    </w:lvl>
    <w:lvl w:ilvl="4" w:tplc="BFB64108">
      <w:numFmt w:val="bullet"/>
      <w:lvlText w:val="•"/>
      <w:lvlJc w:val="left"/>
      <w:pPr>
        <w:ind w:left="4360" w:hanging="221"/>
      </w:pPr>
      <w:rPr>
        <w:rFonts w:hint="default"/>
      </w:rPr>
    </w:lvl>
    <w:lvl w:ilvl="5" w:tplc="3F5E4AF4">
      <w:numFmt w:val="bullet"/>
      <w:lvlText w:val="•"/>
      <w:lvlJc w:val="left"/>
      <w:pPr>
        <w:ind w:left="5340" w:hanging="221"/>
      </w:pPr>
      <w:rPr>
        <w:rFonts w:hint="default"/>
      </w:rPr>
    </w:lvl>
    <w:lvl w:ilvl="6" w:tplc="EA7C1A36">
      <w:numFmt w:val="bullet"/>
      <w:lvlText w:val="•"/>
      <w:lvlJc w:val="left"/>
      <w:pPr>
        <w:ind w:left="6320" w:hanging="221"/>
      </w:pPr>
      <w:rPr>
        <w:rFonts w:hint="default"/>
      </w:rPr>
    </w:lvl>
    <w:lvl w:ilvl="7" w:tplc="E65AB5E0">
      <w:numFmt w:val="bullet"/>
      <w:lvlText w:val="•"/>
      <w:lvlJc w:val="left"/>
      <w:pPr>
        <w:ind w:left="7300" w:hanging="221"/>
      </w:pPr>
      <w:rPr>
        <w:rFonts w:hint="default"/>
      </w:rPr>
    </w:lvl>
    <w:lvl w:ilvl="8" w:tplc="F658373A">
      <w:numFmt w:val="bullet"/>
      <w:lvlText w:val="•"/>
      <w:lvlJc w:val="left"/>
      <w:pPr>
        <w:ind w:left="8280" w:hanging="221"/>
      </w:pPr>
      <w:rPr>
        <w:rFonts w:hint="default"/>
      </w:rPr>
    </w:lvl>
  </w:abstractNum>
  <w:abstractNum w:abstractNumId="7">
    <w:nsid w:val="536928C1"/>
    <w:multiLevelType w:val="hybridMultilevel"/>
    <w:tmpl w:val="4C7EE250"/>
    <w:lvl w:ilvl="0" w:tplc="9CB428C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B4065FE">
      <w:numFmt w:val="bullet"/>
      <w:lvlText w:val="•"/>
      <w:lvlJc w:val="left"/>
      <w:pPr>
        <w:ind w:left="1752" w:hanging="360"/>
      </w:pPr>
      <w:rPr>
        <w:rFonts w:hint="default"/>
      </w:rPr>
    </w:lvl>
    <w:lvl w:ilvl="2" w:tplc="35929048"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A2D09BD0">
      <w:numFmt w:val="bullet"/>
      <w:lvlText w:val="•"/>
      <w:lvlJc w:val="left"/>
      <w:pPr>
        <w:ind w:left="3576" w:hanging="360"/>
      </w:pPr>
      <w:rPr>
        <w:rFonts w:hint="default"/>
      </w:rPr>
    </w:lvl>
    <w:lvl w:ilvl="4" w:tplc="FC060F54"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506A4400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18A6E956">
      <w:numFmt w:val="bullet"/>
      <w:lvlText w:val="•"/>
      <w:lvlJc w:val="left"/>
      <w:pPr>
        <w:ind w:left="6312" w:hanging="360"/>
      </w:pPr>
      <w:rPr>
        <w:rFonts w:hint="default"/>
      </w:rPr>
    </w:lvl>
    <w:lvl w:ilvl="7" w:tplc="46A8175E"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E9C0E758">
      <w:numFmt w:val="bullet"/>
      <w:lvlText w:val="•"/>
      <w:lvlJc w:val="left"/>
      <w:pPr>
        <w:ind w:left="8136" w:hanging="360"/>
      </w:pPr>
      <w:rPr>
        <w:rFonts w:hint="default"/>
      </w:rPr>
    </w:lvl>
  </w:abstractNum>
  <w:abstractNum w:abstractNumId="8">
    <w:nsid w:val="6B2A724F"/>
    <w:multiLevelType w:val="hybridMultilevel"/>
    <w:tmpl w:val="02689FB6"/>
    <w:lvl w:ilvl="0" w:tplc="9A6EEAAC">
      <w:start w:val="1"/>
      <w:numFmt w:val="lowerLetter"/>
      <w:lvlText w:val="%1)"/>
      <w:lvlJc w:val="left"/>
      <w:pPr>
        <w:ind w:left="344" w:hanging="22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A8E85DA">
      <w:numFmt w:val="bullet"/>
      <w:lvlText w:val="•"/>
      <w:lvlJc w:val="left"/>
      <w:pPr>
        <w:ind w:left="1236" w:hanging="229"/>
      </w:pPr>
      <w:rPr>
        <w:rFonts w:hint="default"/>
      </w:rPr>
    </w:lvl>
    <w:lvl w:ilvl="2" w:tplc="A5FAD816">
      <w:numFmt w:val="bullet"/>
      <w:lvlText w:val="•"/>
      <w:lvlJc w:val="left"/>
      <w:pPr>
        <w:ind w:left="2132" w:hanging="229"/>
      </w:pPr>
      <w:rPr>
        <w:rFonts w:hint="default"/>
      </w:rPr>
    </w:lvl>
    <w:lvl w:ilvl="3" w:tplc="3C96A93C">
      <w:numFmt w:val="bullet"/>
      <w:lvlText w:val="•"/>
      <w:lvlJc w:val="left"/>
      <w:pPr>
        <w:ind w:left="3028" w:hanging="229"/>
      </w:pPr>
      <w:rPr>
        <w:rFonts w:hint="default"/>
      </w:rPr>
    </w:lvl>
    <w:lvl w:ilvl="4" w:tplc="D55A5A0A">
      <w:numFmt w:val="bullet"/>
      <w:lvlText w:val="•"/>
      <w:lvlJc w:val="left"/>
      <w:pPr>
        <w:ind w:left="3924" w:hanging="229"/>
      </w:pPr>
      <w:rPr>
        <w:rFonts w:hint="default"/>
      </w:rPr>
    </w:lvl>
    <w:lvl w:ilvl="5" w:tplc="AD3A29B4">
      <w:numFmt w:val="bullet"/>
      <w:lvlText w:val="•"/>
      <w:lvlJc w:val="left"/>
      <w:pPr>
        <w:ind w:left="4820" w:hanging="229"/>
      </w:pPr>
      <w:rPr>
        <w:rFonts w:hint="default"/>
      </w:rPr>
    </w:lvl>
    <w:lvl w:ilvl="6" w:tplc="586C9DC6">
      <w:numFmt w:val="bullet"/>
      <w:lvlText w:val="•"/>
      <w:lvlJc w:val="left"/>
      <w:pPr>
        <w:ind w:left="5716" w:hanging="229"/>
      </w:pPr>
      <w:rPr>
        <w:rFonts w:hint="default"/>
      </w:rPr>
    </w:lvl>
    <w:lvl w:ilvl="7" w:tplc="2542B4C8">
      <w:numFmt w:val="bullet"/>
      <w:lvlText w:val="•"/>
      <w:lvlJc w:val="left"/>
      <w:pPr>
        <w:ind w:left="6612" w:hanging="229"/>
      </w:pPr>
      <w:rPr>
        <w:rFonts w:hint="default"/>
      </w:rPr>
    </w:lvl>
    <w:lvl w:ilvl="8" w:tplc="C8F60A86">
      <w:numFmt w:val="bullet"/>
      <w:lvlText w:val="•"/>
      <w:lvlJc w:val="left"/>
      <w:pPr>
        <w:ind w:left="7508" w:hanging="229"/>
      </w:pPr>
      <w:rPr>
        <w:rFonts w:hint="default"/>
      </w:rPr>
    </w:lvl>
  </w:abstractNum>
  <w:abstractNum w:abstractNumId="9">
    <w:nsid w:val="7E846120"/>
    <w:multiLevelType w:val="hybridMultilevel"/>
    <w:tmpl w:val="C3508300"/>
    <w:lvl w:ilvl="0" w:tplc="F5846752">
      <w:numFmt w:val="bullet"/>
      <w:lvlText w:val=""/>
      <w:lvlJc w:val="left"/>
      <w:pPr>
        <w:ind w:left="48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CECF6A4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9C9A30CA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022EDBFA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C6CAC978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87C649E4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20F6F504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61C07212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922E710C">
      <w:numFmt w:val="bullet"/>
      <w:lvlText w:val="•"/>
      <w:lvlJc w:val="left"/>
      <w:pPr>
        <w:ind w:left="7536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C7B16"/>
    <w:rsid w:val="000751BC"/>
    <w:rsid w:val="001C1052"/>
    <w:rsid w:val="002E70E2"/>
    <w:rsid w:val="00432878"/>
    <w:rsid w:val="004C7B16"/>
    <w:rsid w:val="004D16E8"/>
    <w:rsid w:val="00511CC7"/>
    <w:rsid w:val="006014D0"/>
    <w:rsid w:val="00765216"/>
    <w:rsid w:val="007A5890"/>
    <w:rsid w:val="007F1923"/>
    <w:rsid w:val="00BC7D54"/>
    <w:rsid w:val="00C47122"/>
    <w:rsid w:val="00DB14E3"/>
    <w:rsid w:val="00F6024E"/>
    <w:rsid w:val="00FD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C7B16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7B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C7B16"/>
  </w:style>
  <w:style w:type="paragraph" w:customStyle="1" w:styleId="Heading1">
    <w:name w:val="Heading 1"/>
    <w:basedOn w:val="Normalny"/>
    <w:uiPriority w:val="1"/>
    <w:qFormat/>
    <w:rsid w:val="004C7B16"/>
    <w:pPr>
      <w:ind w:left="2453" w:right="2069" w:hanging="102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ny"/>
    <w:uiPriority w:val="1"/>
    <w:qFormat/>
    <w:rsid w:val="004C7B16"/>
    <w:pPr>
      <w:ind w:left="115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4C7B16"/>
    <w:pPr>
      <w:ind w:left="836" w:hanging="360"/>
      <w:outlineLvl w:val="3"/>
    </w:pPr>
    <w:rPr>
      <w:sz w:val="24"/>
      <w:szCs w:val="24"/>
    </w:rPr>
  </w:style>
  <w:style w:type="paragraph" w:customStyle="1" w:styleId="Heading4">
    <w:name w:val="Heading 4"/>
    <w:basedOn w:val="Normalny"/>
    <w:uiPriority w:val="1"/>
    <w:qFormat/>
    <w:rsid w:val="004C7B16"/>
    <w:pPr>
      <w:spacing w:before="1" w:line="250" w:lineRule="exact"/>
      <w:ind w:left="336"/>
      <w:jc w:val="both"/>
      <w:outlineLvl w:val="4"/>
    </w:pPr>
    <w:rPr>
      <w:b/>
      <w:bCs/>
    </w:rPr>
  </w:style>
  <w:style w:type="paragraph" w:styleId="Akapitzlist">
    <w:name w:val="List Paragraph"/>
    <w:basedOn w:val="Normalny"/>
    <w:uiPriority w:val="1"/>
    <w:qFormat/>
    <w:rsid w:val="004C7B16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4C7B16"/>
    <w:pPr>
      <w:ind w:left="103" w:right="158"/>
    </w:pPr>
  </w:style>
  <w:style w:type="paragraph" w:styleId="Nagwek">
    <w:name w:val="header"/>
    <w:basedOn w:val="Normalny"/>
    <w:link w:val="NagwekZnak"/>
    <w:uiPriority w:val="99"/>
    <w:semiHidden/>
    <w:unhideWhenUsed/>
    <w:rsid w:val="00511C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1CC7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11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1CC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995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 04.04.00 - pokrywanie podłóg i ścian</vt:lpstr>
    </vt:vector>
  </TitlesOfParts>
  <Company>HP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04.04.00 - pokrywanie podłóg i ścian</dc:title>
  <dc:creator>biuro</dc:creator>
  <cp:keywords>()</cp:keywords>
  <cp:lastModifiedBy>basia</cp:lastModifiedBy>
  <cp:revision>9</cp:revision>
  <dcterms:created xsi:type="dcterms:W3CDTF">2017-07-23T10:42:00Z</dcterms:created>
  <dcterms:modified xsi:type="dcterms:W3CDTF">2017-07-23T17:51:00Z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2015-02-02T00:00:00Z</vt:filetime>
  </property>
  <property fmtid="{D5CDD505-2E9C-101B-9397-08002B2CF9AE}" pid="3" name="Creator">
    <vt:lpwstr>PDFCreator Version 1.3.2</vt:lpwstr>
  </property>
  <property fmtid="{D5CDD505-2E9C-101B-9397-08002B2CF9AE}" pid="4" name="LastSaved">
    <vt:filetime>2017-07-23T00:00:00Z</vt:filetime>
  </property>
</Properties>
</file>